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C446F" w14:textId="6F0B4756" w:rsidR="0014620F" w:rsidRPr="00460A4E" w:rsidRDefault="005C0ECD" w:rsidP="007D5846">
      <w:pPr>
        <w:tabs>
          <w:tab w:val="right" w:pos="9923"/>
        </w:tabs>
        <w:ind w:left="-993" w:right="-339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ED6F3" wp14:editId="4D05B55B">
                <wp:simplePos x="0" y="0"/>
                <wp:positionH relativeFrom="column">
                  <wp:posOffset>781685</wp:posOffset>
                </wp:positionH>
                <wp:positionV relativeFrom="paragraph">
                  <wp:posOffset>173990</wp:posOffset>
                </wp:positionV>
                <wp:extent cx="4124325" cy="865505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F248" w14:textId="77777777" w:rsidR="00B130BC" w:rsidRPr="007D5846" w:rsidRDefault="00B130BC" w:rsidP="007D5846">
                            <w:pPr>
                              <w:tabs>
                                <w:tab w:val="right" w:pos="10260"/>
                              </w:tabs>
                              <w:ind w:left="360" w:right="-339"/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  <w:r w:rsidRPr="007D584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Comité de Jumelage de Charenton le Pont</w:t>
                            </w:r>
                          </w:p>
                          <w:p w14:paraId="0F869CC2" w14:textId="77777777" w:rsidR="00B130BC" w:rsidRPr="00E514C3" w:rsidRDefault="00B130BC" w:rsidP="00B130BC">
                            <w:pPr>
                              <w:tabs>
                                <w:tab w:val="right" w:pos="10260"/>
                              </w:tabs>
                              <w:ind w:left="360" w:right="-339"/>
                              <w:jc w:val="center"/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</w:pPr>
                            <w:r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 xml:space="preserve">Section </w:t>
                            </w:r>
                            <w:r w:rsidR="007D5846"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>Allemagne</w:t>
                            </w:r>
                          </w:p>
                          <w:p w14:paraId="3A3887D5" w14:textId="77777777" w:rsidR="00D832FD" w:rsidRPr="00E514C3" w:rsidRDefault="007D5846" w:rsidP="007D5846">
                            <w:pPr>
                              <w:tabs>
                                <w:tab w:val="right" w:pos="10260"/>
                              </w:tabs>
                              <w:ind w:left="360" w:right="-339"/>
                              <w:jc w:val="center"/>
                              <w:rPr>
                                <w:lang w:val="de-AT"/>
                              </w:rPr>
                            </w:pPr>
                            <w:r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>BÜREN / BERLIN-</w:t>
                            </w:r>
                            <w:r w:rsidR="00D37F89"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>SCHÖNEBERG</w:t>
                            </w:r>
                            <w:r w:rsidR="00D14055"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>-</w:t>
                            </w:r>
                            <w:r w:rsidRPr="00E514C3">
                              <w:rPr>
                                <w:rFonts w:ascii="Comic Sans MS" w:hAnsi="Comic Sans MS"/>
                                <w:b/>
                                <w:lang w:val="de-AT"/>
                              </w:rPr>
                              <w:t>TEMPELHOF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D6F3" id="Rectangle 2" o:spid="_x0000_s1026" style="position:absolute;left:0;text-align:left;margin-left:61.55pt;margin-top:13.7pt;width:324.75pt;height:6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" stroked="f">
                <v:textbox>
                  <w:txbxContent>
                    <w:p w14:paraId="5827F248" w14:textId="77777777" w:rsidR="00B130BC" w:rsidRPr="007D5846" w:rsidRDefault="00B130BC" w:rsidP="007D5846">
                      <w:pPr>
                        <w:tabs>
                          <w:tab w:val="right" w:pos="10260"/>
                        </w:tabs>
                        <w:ind w:left="360" w:right="-339"/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  <w:r w:rsidRPr="007D584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Comité de Jumelage de Charenton le Pont</w:t>
                      </w:r>
                    </w:p>
                    <w:p w14:paraId="0F869CC2" w14:textId="77777777" w:rsidR="00B130BC" w:rsidRPr="00E514C3" w:rsidRDefault="00B130BC" w:rsidP="00B130BC">
                      <w:pPr>
                        <w:tabs>
                          <w:tab w:val="right" w:pos="10260"/>
                        </w:tabs>
                        <w:ind w:left="360" w:right="-339"/>
                        <w:jc w:val="center"/>
                        <w:rPr>
                          <w:rFonts w:ascii="Comic Sans MS" w:hAnsi="Comic Sans MS"/>
                          <w:b/>
                          <w:lang w:val="de-AT"/>
                        </w:rPr>
                      </w:pPr>
                      <w:r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 xml:space="preserve">Section </w:t>
                      </w:r>
                      <w:r w:rsidR="007D5846"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>Allemagne</w:t>
                      </w:r>
                    </w:p>
                    <w:p w14:paraId="3A3887D5" w14:textId="77777777" w:rsidR="00D832FD" w:rsidRPr="00E514C3" w:rsidRDefault="007D5846" w:rsidP="007D5846">
                      <w:pPr>
                        <w:tabs>
                          <w:tab w:val="right" w:pos="10260"/>
                        </w:tabs>
                        <w:ind w:left="360" w:right="-339"/>
                        <w:jc w:val="center"/>
                        <w:rPr>
                          <w:lang w:val="de-AT"/>
                        </w:rPr>
                      </w:pPr>
                      <w:r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>BÜREN / BERLIN-</w:t>
                      </w:r>
                      <w:r w:rsidR="00D37F89"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>SCHÖNEBERG</w:t>
                      </w:r>
                      <w:r w:rsidR="00D14055"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>-</w:t>
                      </w:r>
                      <w:r w:rsidRPr="00E514C3">
                        <w:rPr>
                          <w:rFonts w:ascii="Comic Sans MS" w:hAnsi="Comic Sans MS"/>
                          <w:b/>
                          <w:lang w:val="de-AT"/>
                        </w:rPr>
                        <w:t>TEMPELHOF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910BA" wp14:editId="3F92E52A">
                <wp:simplePos x="0" y="0"/>
                <wp:positionH relativeFrom="column">
                  <wp:posOffset>4906010</wp:posOffset>
                </wp:positionH>
                <wp:positionV relativeFrom="paragraph">
                  <wp:posOffset>21590</wp:posOffset>
                </wp:positionV>
                <wp:extent cx="1555115" cy="10179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3F186" w14:textId="77777777" w:rsidR="0009788C" w:rsidRDefault="001E0223" w:rsidP="007D5846">
                            <w:pPr>
                              <w:ind w:right="-123"/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09788C">
                              <w:rPr>
                                <w:noProof/>
                              </w:rPr>
                              <w:drawing>
                                <wp:inline distT="0" distB="0" distL="0" distR="0" wp14:anchorId="33C8F494" wp14:editId="3F5B962D">
                                  <wp:extent cx="590597" cy="866775"/>
                                  <wp:effectExtent l="1905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093" cy="868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788C" w:rsidRPr="0009788C">
                              <w:rPr>
                                <w:noProof/>
                              </w:rPr>
                              <w:drawing>
                                <wp:inline distT="0" distB="0" distL="0" distR="0" wp14:anchorId="379D0FF8" wp14:editId="1F7A6BD8">
                                  <wp:extent cx="714130" cy="866775"/>
                                  <wp:effectExtent l="19050" t="0" r="0" b="0"/>
                                  <wp:docPr id="1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128" cy="86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10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86.3pt;margin-top:1.7pt;width:122.45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" filled="f" stroked="f">
                <v:textbox>
                  <w:txbxContent>
                    <w:p w14:paraId="49A3F186" w14:textId="77777777" w:rsidR="0009788C" w:rsidRDefault="001E0223" w:rsidP="007D5846">
                      <w:pPr>
                        <w:ind w:right="-123"/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09788C">
                        <w:rPr>
                          <w:noProof/>
                        </w:rPr>
                        <w:drawing>
                          <wp:inline distT="0" distB="0" distL="0" distR="0" wp14:anchorId="33C8F494" wp14:editId="3F5B962D">
                            <wp:extent cx="590597" cy="866775"/>
                            <wp:effectExtent l="1905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093" cy="868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788C" w:rsidRPr="0009788C">
                        <w:rPr>
                          <w:noProof/>
                        </w:rPr>
                        <w:drawing>
                          <wp:inline distT="0" distB="0" distL="0" distR="0" wp14:anchorId="379D0FF8" wp14:editId="1F7A6BD8">
                            <wp:extent cx="714130" cy="866775"/>
                            <wp:effectExtent l="19050" t="0" r="0" b="0"/>
                            <wp:docPr id="1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128" cy="86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FD3">
        <w:rPr>
          <w:rFonts w:ascii="Tahoma" w:hAnsi="Tahoma" w:cs="Tahoma"/>
          <w:noProof/>
        </w:rPr>
        <w:drawing>
          <wp:inline distT="0" distB="0" distL="0" distR="0" wp14:anchorId="4923915A" wp14:editId="748C051B">
            <wp:extent cx="1190625" cy="1190625"/>
            <wp:effectExtent l="19050" t="0" r="9525" b="0"/>
            <wp:docPr id="2" name="Image 2" descr="LOGO CHARE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HARENT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20F" w:rsidRPr="00460A4E">
        <w:rPr>
          <w:rFonts w:ascii="Tahoma" w:hAnsi="Tahoma" w:cs="Tahoma"/>
          <w:sz w:val="20"/>
        </w:rPr>
        <w:tab/>
      </w:r>
    </w:p>
    <w:p w14:paraId="557A02AE" w14:textId="4298D276" w:rsidR="00D95964" w:rsidRPr="0066557C" w:rsidRDefault="0066557C" w:rsidP="0066557C">
      <w:pPr>
        <w:ind w:left="567" w:right="-340"/>
        <w:rPr>
          <w:rFonts w:ascii="Tahoma" w:hAnsi="Tahoma" w:cs="Tahoma"/>
          <w:b/>
          <w:bCs/>
          <w:sz w:val="52"/>
          <w:szCs w:val="52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0B44C37" w14:textId="77777777" w:rsidR="003615FA" w:rsidRDefault="003615FA" w:rsidP="00ED1A4C">
      <w:pPr>
        <w:ind w:left="567" w:right="-340"/>
        <w:rPr>
          <w:rFonts w:ascii="Tahoma" w:hAnsi="Tahoma" w:cs="Tahoma"/>
          <w:sz w:val="20"/>
        </w:rPr>
      </w:pPr>
    </w:p>
    <w:p w14:paraId="4FDCD157" w14:textId="77777777" w:rsidR="00D37F89" w:rsidRDefault="00D37F89" w:rsidP="00ED1A4C">
      <w:pPr>
        <w:ind w:left="567" w:right="-340"/>
        <w:rPr>
          <w:rFonts w:ascii="Tahoma" w:hAnsi="Tahoma" w:cs="Tahoma"/>
          <w:sz w:val="20"/>
        </w:rPr>
      </w:pPr>
    </w:p>
    <w:p w14:paraId="6557DE14" w14:textId="77777777" w:rsidR="006122D4" w:rsidRDefault="006122D4" w:rsidP="006122D4">
      <w:pPr>
        <w:ind w:right="-340"/>
        <w:jc w:val="center"/>
        <w:rPr>
          <w:rFonts w:ascii="Tahoma" w:hAnsi="Tahoma" w:cs="Tahoma"/>
          <w:sz w:val="20"/>
        </w:rPr>
      </w:pPr>
      <w:r w:rsidRPr="006122D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6EF9F8C" w14:textId="77777777" w:rsidR="00333622" w:rsidRPr="00BD64A7" w:rsidRDefault="00333622" w:rsidP="00333622">
      <w:pPr>
        <w:tabs>
          <w:tab w:val="left" w:pos="1185"/>
        </w:tabs>
        <w:ind w:left="180" w:right="-339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0"/>
        </w:rPr>
        <w:tab/>
      </w:r>
      <w:r w:rsidRPr="00BD64A7">
        <w:rPr>
          <w:rFonts w:ascii="Tahoma" w:hAnsi="Tahoma" w:cs="Tahoma"/>
          <w:b/>
          <w:sz w:val="26"/>
          <w:szCs w:val="26"/>
        </w:rPr>
        <w:t>PROCES VERBAL DU CONSEIL D’ADMINISTRATION DU</w:t>
      </w:r>
    </w:p>
    <w:p w14:paraId="61C8A87B" w14:textId="2E9C2338" w:rsidR="00333622" w:rsidRPr="00A40920" w:rsidRDefault="00A20D55" w:rsidP="00333622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6"/>
          <w:szCs w:val="26"/>
        </w:rPr>
        <w:t xml:space="preserve">LUNDI </w:t>
      </w:r>
      <w:r w:rsidR="00333622">
        <w:rPr>
          <w:rFonts w:ascii="Tahoma" w:hAnsi="Tahoma" w:cs="Tahoma"/>
          <w:b/>
          <w:sz w:val="26"/>
          <w:szCs w:val="26"/>
        </w:rPr>
        <w:t xml:space="preserve"> </w:t>
      </w:r>
      <w:r w:rsidR="0066557C">
        <w:rPr>
          <w:rFonts w:ascii="Tahoma" w:hAnsi="Tahoma" w:cs="Tahoma"/>
          <w:b/>
          <w:sz w:val="26"/>
          <w:szCs w:val="26"/>
        </w:rPr>
        <w:t>15 FEVRIER</w:t>
      </w:r>
      <w:r w:rsidR="00873F57">
        <w:rPr>
          <w:rFonts w:ascii="Tahoma" w:hAnsi="Tahoma" w:cs="Tahoma"/>
          <w:b/>
          <w:sz w:val="26"/>
          <w:szCs w:val="26"/>
        </w:rPr>
        <w:t xml:space="preserve"> 2021</w:t>
      </w:r>
      <w:r w:rsidR="00333622" w:rsidRPr="00BD64A7">
        <w:rPr>
          <w:rFonts w:ascii="Tahoma" w:hAnsi="Tahoma" w:cs="Tahoma"/>
          <w:b/>
          <w:sz w:val="26"/>
          <w:szCs w:val="26"/>
        </w:rPr>
        <w:br/>
      </w:r>
    </w:p>
    <w:p w14:paraId="57094F00" w14:textId="77777777" w:rsidR="004E462A" w:rsidRDefault="004E462A" w:rsidP="004E462A">
      <w:pPr>
        <w:spacing w:before="100" w:line="276" w:lineRule="auto"/>
        <w:jc w:val="both"/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 xml:space="preserve">Le </w:t>
      </w:r>
      <w:r>
        <w:rPr>
          <w:rFonts w:ascii="Verdana" w:hAnsi="Verdana" w:cs="Tahoma"/>
          <w:sz w:val="20"/>
        </w:rPr>
        <w:t>lundi 15 février 2021</w:t>
      </w:r>
      <w:r w:rsidRPr="00282BC3">
        <w:rPr>
          <w:rFonts w:ascii="Verdana" w:hAnsi="Verdana" w:cs="Tahoma"/>
          <w:sz w:val="20"/>
        </w:rPr>
        <w:t xml:space="preserve">, le Conseil d’Administration de la section « Allemagne » du Comité de Jumelage de Charenton-le-Pont s’est réuni </w:t>
      </w:r>
      <w:r>
        <w:rPr>
          <w:rFonts w:ascii="Verdana" w:hAnsi="Verdana" w:cs="Tahoma"/>
          <w:sz w:val="20"/>
        </w:rPr>
        <w:t xml:space="preserve">par visioconférence avec l’outil Zoom compte tenu des restrictions sanitaires toujours en vigueur. Cette </w:t>
      </w:r>
      <w:proofErr w:type="gramStart"/>
      <w:r>
        <w:rPr>
          <w:rFonts w:ascii="Verdana" w:hAnsi="Verdana" w:cs="Tahoma"/>
          <w:sz w:val="20"/>
        </w:rPr>
        <w:t>réunion</w:t>
      </w:r>
      <w:r w:rsidRPr="00282BC3"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sz w:val="20"/>
        </w:rPr>
        <w:t xml:space="preserve"> a</w:t>
      </w:r>
      <w:proofErr w:type="gramEnd"/>
      <w:r>
        <w:rPr>
          <w:rFonts w:ascii="Verdana" w:hAnsi="Verdana" w:cs="Tahoma"/>
          <w:sz w:val="20"/>
        </w:rPr>
        <w:t xml:space="preserve"> suivi l’Assemblée Générale de la section Allemagne du Comité (exercice 2019-2020) à laquelle ont participé des représentants </w:t>
      </w:r>
      <w:r w:rsidRPr="00C333BB">
        <w:rPr>
          <w:rFonts w:ascii="Verdana" w:hAnsi="Verdana" w:cs="Tahoma"/>
          <w:sz w:val="20"/>
        </w:rPr>
        <w:t xml:space="preserve">de la Mairie,  Monsieur le Maire Hervé </w:t>
      </w:r>
      <w:r>
        <w:rPr>
          <w:rFonts w:ascii="Verdana" w:hAnsi="Verdana" w:cs="Tahoma"/>
          <w:sz w:val="20"/>
        </w:rPr>
        <w:t>GICQUEL</w:t>
      </w:r>
      <w:r w:rsidRPr="00C333BB">
        <w:rPr>
          <w:rFonts w:ascii="Verdana" w:hAnsi="Verdana" w:cs="Tahoma"/>
          <w:sz w:val="20"/>
        </w:rPr>
        <w:t>, Madame Adra EL HARTI, et Madame Isabelle VANDENBERGHE. Les membres ont été convoqués par courriel en date du 08 février 2021.</w:t>
      </w:r>
    </w:p>
    <w:p w14:paraId="1B288D4B" w14:textId="77777777" w:rsidR="004E462A" w:rsidRPr="00C333BB" w:rsidRDefault="004E462A" w:rsidP="004E462A">
      <w:pPr>
        <w:spacing w:before="100" w:line="276" w:lineRule="auto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Le présent procès-verbal correspond à la seconde partie de la réunion du CA, en dehors de la présence des représentants de la Municipalité. La première partie a été consacrée au résultat de l’Assemblée Générale tenue par correspondance et a fait l’objet d’un procès- verbal spécifique.</w:t>
      </w:r>
    </w:p>
    <w:p w14:paraId="7DC124FF" w14:textId="77777777" w:rsidR="004E462A" w:rsidRPr="00C333BB" w:rsidRDefault="004E462A" w:rsidP="004E462A">
      <w:pPr>
        <w:spacing w:before="100"/>
        <w:jc w:val="both"/>
        <w:rPr>
          <w:rFonts w:ascii="Verdana" w:hAnsi="Verdana" w:cs="Tahoma"/>
          <w:b/>
          <w:sz w:val="20"/>
          <w:u w:val="single"/>
        </w:rPr>
      </w:pPr>
    </w:p>
    <w:p w14:paraId="75B55806" w14:textId="77777777" w:rsidR="004E462A" w:rsidRPr="00282BC3" w:rsidRDefault="004E462A" w:rsidP="004E462A">
      <w:pPr>
        <w:tabs>
          <w:tab w:val="left" w:pos="851"/>
          <w:tab w:val="right" w:pos="2552"/>
        </w:tabs>
        <w:jc w:val="both"/>
        <w:rPr>
          <w:rFonts w:ascii="Verdana" w:hAnsi="Verdana" w:cs="Tahoma"/>
          <w:b/>
          <w:sz w:val="20"/>
        </w:rPr>
      </w:pPr>
      <w:r w:rsidRPr="00282BC3">
        <w:rPr>
          <w:rFonts w:ascii="Verdana" w:hAnsi="Verdana" w:cs="Tahoma"/>
          <w:b/>
          <w:sz w:val="20"/>
          <w:u w:val="single"/>
        </w:rPr>
        <w:t>ETAIENT PRESENTS</w:t>
      </w:r>
    </w:p>
    <w:p w14:paraId="48FED517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Nathalie FABRE</w:t>
      </w:r>
    </w:p>
    <w:p w14:paraId="7341B762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Jean Claude FAILLOT</w:t>
      </w:r>
    </w:p>
    <w:p w14:paraId="3B251740" w14:textId="77777777" w:rsidR="004E462A" w:rsidRPr="00282BC3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Maryse FEUILLAS</w:t>
      </w:r>
    </w:p>
    <w:p w14:paraId="18F9B46A" w14:textId="77777777" w:rsidR="004E462A" w:rsidRPr="00282BC3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>Catherine FONTAINE</w:t>
      </w:r>
    </w:p>
    <w:p w14:paraId="3E8B08E5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 xml:space="preserve">René FREYSZ </w:t>
      </w:r>
    </w:p>
    <w:p w14:paraId="76E1107B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Patrice LOMBART</w:t>
      </w:r>
    </w:p>
    <w:p w14:paraId="33422FFA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Inge QUENTEL</w:t>
      </w:r>
    </w:p>
    <w:p w14:paraId="0D3755E0" w14:textId="77777777" w:rsidR="004E462A" w:rsidRDefault="004E462A" w:rsidP="004E462A">
      <w:pPr>
        <w:numPr>
          <w:ilvl w:val="0"/>
          <w:numId w:val="2"/>
        </w:numPr>
        <w:tabs>
          <w:tab w:val="left" w:pos="851"/>
          <w:tab w:val="right" w:pos="2552"/>
        </w:tabs>
        <w:ind w:left="1281" w:hanging="357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Marie ROUSSEING</w:t>
      </w:r>
    </w:p>
    <w:p w14:paraId="1EE633DD" w14:textId="77777777" w:rsidR="004E462A" w:rsidRDefault="004E462A" w:rsidP="004E462A">
      <w:pPr>
        <w:tabs>
          <w:tab w:val="left" w:pos="851"/>
          <w:tab w:val="right" w:pos="2552"/>
        </w:tabs>
        <w:jc w:val="both"/>
        <w:rPr>
          <w:rFonts w:ascii="Verdana" w:hAnsi="Verdana" w:cs="Tahoma"/>
          <w:sz w:val="20"/>
        </w:rPr>
      </w:pPr>
    </w:p>
    <w:p w14:paraId="006075B0" w14:textId="77777777" w:rsidR="004E462A" w:rsidRPr="00DB7D1D" w:rsidRDefault="004E462A" w:rsidP="004E462A">
      <w:pPr>
        <w:tabs>
          <w:tab w:val="left" w:pos="851"/>
          <w:tab w:val="right" w:pos="2552"/>
        </w:tabs>
        <w:jc w:val="both"/>
        <w:rPr>
          <w:rFonts w:ascii="Verdana" w:hAnsi="Verdana" w:cs="Tahoma"/>
          <w:b/>
          <w:bCs/>
          <w:sz w:val="20"/>
          <w:u w:val="single"/>
        </w:rPr>
      </w:pPr>
      <w:r w:rsidRPr="00DB7D1D">
        <w:rPr>
          <w:rFonts w:ascii="Verdana" w:hAnsi="Verdana" w:cs="Tahoma"/>
          <w:b/>
          <w:bCs/>
          <w:sz w:val="20"/>
          <w:u w:val="single"/>
        </w:rPr>
        <w:t>ETAIT EXCUSE</w:t>
      </w:r>
      <w:r>
        <w:rPr>
          <w:rFonts w:ascii="Verdana" w:hAnsi="Verdana" w:cs="Tahoma"/>
          <w:b/>
          <w:bCs/>
          <w:sz w:val="20"/>
          <w:u w:val="single"/>
        </w:rPr>
        <w:t>E</w:t>
      </w:r>
    </w:p>
    <w:p w14:paraId="0F8F9098" w14:textId="77777777" w:rsidR="004E462A" w:rsidRDefault="004E462A" w:rsidP="004E462A">
      <w:pPr>
        <w:pStyle w:val="Paragraphedeliste"/>
        <w:numPr>
          <w:ilvl w:val="0"/>
          <w:numId w:val="4"/>
        </w:numPr>
        <w:tabs>
          <w:tab w:val="left" w:pos="851"/>
          <w:tab w:val="right" w:pos="2552"/>
        </w:tabs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Annie DUREY</w:t>
      </w:r>
    </w:p>
    <w:p w14:paraId="11AADEC8" w14:textId="77777777" w:rsidR="004E462A" w:rsidRDefault="004E462A" w:rsidP="004E462A">
      <w:pPr>
        <w:tabs>
          <w:tab w:val="left" w:pos="851"/>
          <w:tab w:val="right" w:pos="2552"/>
        </w:tabs>
        <w:jc w:val="both"/>
        <w:rPr>
          <w:rFonts w:ascii="Verdana" w:hAnsi="Verdana" w:cs="Tahoma"/>
          <w:sz w:val="20"/>
        </w:rPr>
      </w:pPr>
    </w:p>
    <w:p w14:paraId="63314C0B" w14:textId="7BA740B3" w:rsidR="004E462A" w:rsidRDefault="004E462A" w:rsidP="004E462A">
      <w:pPr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>Le Président ouvre la séance et rappelle l’ordre du jour :</w:t>
      </w:r>
    </w:p>
    <w:p w14:paraId="753F2687" w14:textId="77777777" w:rsidR="004E462A" w:rsidRDefault="004E462A" w:rsidP="004E462A">
      <w:pPr>
        <w:rPr>
          <w:rFonts w:ascii="Verdana" w:hAnsi="Verdana" w:cs="Tahoma"/>
          <w:sz w:val="20"/>
        </w:rPr>
      </w:pPr>
    </w:p>
    <w:p w14:paraId="12B607F9" w14:textId="77777777" w:rsidR="004E462A" w:rsidRPr="008D2480" w:rsidRDefault="004E462A" w:rsidP="004E462A">
      <w:pPr>
        <w:ind w:firstLine="708"/>
        <w:rPr>
          <w:rFonts w:ascii="Verdana" w:hAnsi="Verdana"/>
          <w:sz w:val="20"/>
        </w:rPr>
      </w:pPr>
      <w:r w:rsidRPr="008D2480">
        <w:rPr>
          <w:rFonts w:ascii="Verdana" w:hAnsi="Verdana"/>
          <w:sz w:val="20"/>
        </w:rPr>
        <w:t xml:space="preserve">*Approbation du procès-verbal du </w:t>
      </w:r>
      <w:r>
        <w:rPr>
          <w:rFonts w:ascii="Verdana" w:hAnsi="Verdana"/>
          <w:sz w:val="20"/>
        </w:rPr>
        <w:t>11 janvier</w:t>
      </w:r>
      <w:r w:rsidRPr="008D2480">
        <w:rPr>
          <w:rFonts w:ascii="Verdana" w:hAnsi="Verdana"/>
          <w:sz w:val="20"/>
        </w:rPr>
        <w:t xml:space="preserve"> 20</w:t>
      </w:r>
      <w:r>
        <w:rPr>
          <w:rFonts w:ascii="Verdana" w:hAnsi="Verdana"/>
          <w:sz w:val="20"/>
        </w:rPr>
        <w:t>21</w:t>
      </w:r>
    </w:p>
    <w:p w14:paraId="6C5CA9E8" w14:textId="77777777" w:rsidR="004E462A" w:rsidRPr="008D2480" w:rsidRDefault="004E462A" w:rsidP="004E462A">
      <w:pPr>
        <w:rPr>
          <w:rFonts w:ascii="Verdana" w:hAnsi="Verdana"/>
          <w:sz w:val="20"/>
        </w:rPr>
      </w:pPr>
      <w:r w:rsidRPr="008D2480">
        <w:rPr>
          <w:rFonts w:ascii="Verdana" w:hAnsi="Verdana"/>
          <w:sz w:val="20"/>
        </w:rPr>
        <w:tab/>
        <w:t xml:space="preserve">* Le point sur les </w:t>
      </w:r>
      <w:r>
        <w:rPr>
          <w:rFonts w:ascii="Verdana" w:hAnsi="Verdana"/>
          <w:sz w:val="20"/>
        </w:rPr>
        <w:t>finances</w:t>
      </w:r>
      <w:r w:rsidRPr="008D2480">
        <w:rPr>
          <w:rFonts w:ascii="Verdana" w:hAnsi="Verdana"/>
          <w:sz w:val="20"/>
        </w:rPr>
        <w:t>. Subventions (Marie)</w:t>
      </w:r>
    </w:p>
    <w:p w14:paraId="39EF09F1" w14:textId="77777777" w:rsidR="004E462A" w:rsidRPr="008D2480" w:rsidRDefault="004E462A" w:rsidP="004E462A">
      <w:pPr>
        <w:rPr>
          <w:rFonts w:ascii="Verdana" w:hAnsi="Verdana"/>
          <w:sz w:val="20"/>
        </w:rPr>
      </w:pPr>
      <w:r w:rsidRPr="008D2480">
        <w:rPr>
          <w:rFonts w:ascii="Verdana" w:hAnsi="Verdana"/>
          <w:sz w:val="20"/>
        </w:rPr>
        <w:tab/>
        <w:t>*Etat des cours d’allemand (Marie/Patrice)</w:t>
      </w:r>
    </w:p>
    <w:p w14:paraId="225D2251" w14:textId="77777777" w:rsidR="004E462A" w:rsidRPr="008D2480" w:rsidRDefault="004E462A" w:rsidP="004E462A">
      <w:pPr>
        <w:rPr>
          <w:rFonts w:ascii="Verdana" w:hAnsi="Verdana"/>
          <w:sz w:val="20"/>
        </w:rPr>
      </w:pPr>
      <w:r w:rsidRPr="008D2480">
        <w:rPr>
          <w:rFonts w:ascii="Verdana" w:hAnsi="Verdana"/>
          <w:sz w:val="20"/>
        </w:rPr>
        <w:tab/>
        <w:t>*</w:t>
      </w:r>
      <w:r>
        <w:rPr>
          <w:rFonts w:ascii="Verdana" w:hAnsi="Verdana"/>
          <w:sz w:val="20"/>
        </w:rPr>
        <w:t>Evénements marquants de la vie du Jumelage</w:t>
      </w:r>
    </w:p>
    <w:p w14:paraId="69FA4701" w14:textId="77777777" w:rsidR="004E462A" w:rsidRDefault="004E462A" w:rsidP="004E462A">
      <w:pPr>
        <w:rPr>
          <w:rFonts w:ascii="Verdana" w:hAnsi="Verdana"/>
          <w:sz w:val="20"/>
        </w:rPr>
      </w:pPr>
      <w:r w:rsidRPr="008D2480">
        <w:rPr>
          <w:rFonts w:ascii="Verdana" w:hAnsi="Verdana"/>
          <w:sz w:val="20"/>
        </w:rPr>
        <w:tab/>
        <w:t>*</w:t>
      </w:r>
      <w:r>
        <w:rPr>
          <w:rFonts w:ascii="Verdana" w:hAnsi="Verdana"/>
          <w:sz w:val="20"/>
        </w:rPr>
        <w:t>Formation des acteurs associatifs (Patrice)</w:t>
      </w:r>
    </w:p>
    <w:p w14:paraId="4182D970" w14:textId="77777777" w:rsidR="004E462A" w:rsidRDefault="004E462A" w:rsidP="004E46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*Activité littéraire</w:t>
      </w:r>
    </w:p>
    <w:p w14:paraId="53DC82FD" w14:textId="77777777" w:rsidR="004E462A" w:rsidRDefault="004E462A" w:rsidP="004E462A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*Précisions sur le programme 2021 (Patrice)</w:t>
      </w:r>
    </w:p>
    <w:p w14:paraId="4D9A13ED" w14:textId="77777777" w:rsidR="004E462A" w:rsidRDefault="004E462A" w:rsidP="004E462A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*Comité de Jumelage (René). Le site internet (Nathalie)</w:t>
      </w:r>
    </w:p>
    <w:p w14:paraId="2AFB5A25" w14:textId="77777777" w:rsidR="004E462A" w:rsidRDefault="004E462A" w:rsidP="004E462A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*Date du prochain Conseil</w:t>
      </w:r>
    </w:p>
    <w:p w14:paraId="07BDF844" w14:textId="77777777" w:rsidR="004E462A" w:rsidRPr="008D2480" w:rsidRDefault="004E462A" w:rsidP="004E462A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*Questions diverses</w:t>
      </w:r>
    </w:p>
    <w:p w14:paraId="1DE9EC5F" w14:textId="77777777" w:rsidR="004E462A" w:rsidRPr="008D2480" w:rsidRDefault="004E462A" w:rsidP="004E462A">
      <w:pPr>
        <w:rPr>
          <w:rFonts w:ascii="Verdana" w:hAnsi="Verdana" w:cs="Tahoma"/>
          <w:sz w:val="20"/>
        </w:rPr>
      </w:pPr>
    </w:p>
    <w:p w14:paraId="321DBDAC" w14:textId="77777777" w:rsidR="004E462A" w:rsidRDefault="004E462A" w:rsidP="004E462A">
      <w:pPr>
        <w:rPr>
          <w:rFonts w:ascii="Verdana" w:hAnsi="Verdana" w:cs="Tahoma"/>
          <w:sz w:val="20"/>
        </w:rPr>
      </w:pPr>
    </w:p>
    <w:p w14:paraId="3A023C10" w14:textId="77777777" w:rsidR="004E462A" w:rsidRPr="00282BC3" w:rsidRDefault="004E462A" w:rsidP="004E462A">
      <w:pPr>
        <w:rPr>
          <w:rFonts w:ascii="Verdana" w:hAnsi="Verdana" w:cs="Tahoma"/>
          <w:sz w:val="20"/>
        </w:rPr>
      </w:pPr>
    </w:p>
    <w:p w14:paraId="02C6FDB8" w14:textId="77777777" w:rsidR="004E462A" w:rsidRPr="00282BC3" w:rsidRDefault="004E462A" w:rsidP="004E462A">
      <w:pPr>
        <w:rPr>
          <w:rFonts w:ascii="Verdana" w:hAnsi="Verdana" w:cs="Tahoma"/>
          <w:sz w:val="20"/>
        </w:rPr>
      </w:pPr>
    </w:p>
    <w:p w14:paraId="27002F65" w14:textId="77777777" w:rsidR="004E462A" w:rsidRPr="00282BC3" w:rsidRDefault="004E462A" w:rsidP="004E462A">
      <w:pPr>
        <w:rPr>
          <w:rFonts w:ascii="Verdana" w:hAnsi="Verdana" w:cs="Tahoma"/>
          <w:b/>
          <w:bCs/>
          <w:sz w:val="20"/>
          <w:u w:val="single"/>
        </w:rPr>
      </w:pPr>
      <w:r w:rsidRPr="00282BC3">
        <w:rPr>
          <w:rFonts w:ascii="Verdana" w:hAnsi="Verdana" w:cs="Tahoma"/>
          <w:b/>
          <w:bCs/>
          <w:sz w:val="20"/>
          <w:u w:val="single"/>
        </w:rPr>
        <w:t xml:space="preserve">APPROBATION DU PROCES VERBAL DU </w:t>
      </w:r>
      <w:r>
        <w:rPr>
          <w:rFonts w:ascii="Verdana" w:hAnsi="Verdana" w:cs="Tahoma"/>
          <w:b/>
          <w:bCs/>
          <w:sz w:val="20"/>
          <w:u w:val="single"/>
        </w:rPr>
        <w:t>11 JANVIER 2021</w:t>
      </w:r>
    </w:p>
    <w:p w14:paraId="4D270E55" w14:textId="77777777" w:rsidR="004E462A" w:rsidRDefault="004E462A" w:rsidP="004E462A">
      <w:pPr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 xml:space="preserve">Le procès-verbal est adopté à l’unanimité des présents </w:t>
      </w:r>
    </w:p>
    <w:p w14:paraId="6E5DBF26" w14:textId="77777777" w:rsidR="004E462A" w:rsidRPr="00282BC3" w:rsidRDefault="004E462A" w:rsidP="004E462A">
      <w:pPr>
        <w:rPr>
          <w:rFonts w:ascii="Verdana" w:hAnsi="Verdana" w:cs="Tahoma"/>
          <w:sz w:val="20"/>
        </w:rPr>
      </w:pPr>
    </w:p>
    <w:p w14:paraId="1D7B00B4" w14:textId="77777777" w:rsidR="004E462A" w:rsidRPr="00282BC3" w:rsidRDefault="004E462A" w:rsidP="004E462A">
      <w:pPr>
        <w:rPr>
          <w:rFonts w:ascii="Verdana" w:hAnsi="Verdana"/>
          <w:sz w:val="20"/>
        </w:rPr>
      </w:pPr>
    </w:p>
    <w:p w14:paraId="12D6C273" w14:textId="77777777" w:rsidR="004E462A" w:rsidRDefault="004E462A" w:rsidP="004E462A">
      <w:pPr>
        <w:rPr>
          <w:rFonts w:ascii="Verdana" w:hAnsi="Verdana" w:cs="Tahoma"/>
          <w:b/>
          <w:sz w:val="20"/>
          <w:u w:val="single"/>
        </w:rPr>
      </w:pPr>
      <w:r>
        <w:rPr>
          <w:rFonts w:ascii="Verdana" w:hAnsi="Verdana" w:cs="Tahoma"/>
          <w:b/>
          <w:sz w:val="20"/>
          <w:u w:val="single"/>
        </w:rPr>
        <w:lastRenderedPageBreak/>
        <w:t>LE POINT SUR LES FINANCES</w:t>
      </w:r>
    </w:p>
    <w:p w14:paraId="53EE6D13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 xml:space="preserve">Pour l’année 2020-2021 </w:t>
      </w:r>
      <w:r w:rsidRPr="00FE16D1">
        <w:rPr>
          <w:rFonts w:ascii="Verdana" w:hAnsi="Verdana" w:cs="Tahoma"/>
          <w:bCs/>
          <w:sz w:val="20"/>
        </w:rPr>
        <w:t>45</w:t>
      </w:r>
      <w:r>
        <w:rPr>
          <w:rFonts w:ascii="Verdana" w:hAnsi="Verdana" w:cs="Tahoma"/>
          <w:bCs/>
          <w:sz w:val="20"/>
        </w:rPr>
        <w:t xml:space="preserve"> adhérents ont renouvelé leur adhésion, ou se sont inscrits pour la première fois soit un taux de 71%par rapport à l’an passé, ce qui est un résultat satisfaisant compte tenu de la situation particulière de l’exercice avec toutes les annulations ou reports liés à l’épidémie de covid.</w:t>
      </w:r>
    </w:p>
    <w:p w14:paraId="7CDB4DB0" w14:textId="77777777" w:rsidR="004E462A" w:rsidRDefault="004E462A" w:rsidP="004E462A">
      <w:pPr>
        <w:rPr>
          <w:rFonts w:ascii="Verdana" w:hAnsi="Verdana" w:cs="Tahoma"/>
          <w:bCs/>
          <w:sz w:val="20"/>
        </w:rPr>
      </w:pPr>
    </w:p>
    <w:p w14:paraId="04404656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Marie fait le point sur les finances, en particulier la subvention de la Mairie :</w:t>
      </w:r>
    </w:p>
    <w:p w14:paraId="30D70C36" w14:textId="77777777" w:rsidR="004E462A" w:rsidRDefault="004E462A" w:rsidP="004E462A">
      <w:pPr>
        <w:pStyle w:val="Paragraphedeliste"/>
        <w:numPr>
          <w:ilvl w:val="0"/>
          <w:numId w:val="15"/>
        </w:numPr>
        <w:rPr>
          <w:rFonts w:ascii="Verdana" w:hAnsi="Verdana" w:cs="Tahoma"/>
          <w:bCs/>
          <w:sz w:val="20"/>
        </w:rPr>
      </w:pPr>
      <w:r w:rsidRPr="00FE16D1">
        <w:rPr>
          <w:rFonts w:ascii="Verdana" w:hAnsi="Verdana" w:cs="Tahoma"/>
          <w:bCs/>
          <w:sz w:val="20"/>
        </w:rPr>
        <w:t xml:space="preserve">Reçu acompte de 3500€ </w:t>
      </w:r>
    </w:p>
    <w:p w14:paraId="44FC4B95" w14:textId="77777777" w:rsidR="004E462A" w:rsidRDefault="004E462A" w:rsidP="004E462A">
      <w:pPr>
        <w:pStyle w:val="Paragraphedeliste"/>
        <w:numPr>
          <w:ilvl w:val="0"/>
          <w:numId w:val="15"/>
        </w:num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Demande de 3500€ pour compenser le déficit de l’activité cours d’allemand</w:t>
      </w:r>
    </w:p>
    <w:p w14:paraId="1DEC7669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Nous ne demandons pas plus compte tenu de l’annulation des activités liés à la crise sanitaire et de l’excédent de 2200 € de l’an passé pour les mêmes raisons. Comme dit Marie ‘c’est une demande pragmatique et réaliste ». Sera à revoir fin 2021 début 2022 si de nouvelles activités devenaient possibles.</w:t>
      </w:r>
    </w:p>
    <w:p w14:paraId="13876779" w14:textId="77777777" w:rsidR="004E462A" w:rsidRDefault="004E462A" w:rsidP="004E462A">
      <w:pPr>
        <w:rPr>
          <w:rFonts w:ascii="Verdana" w:hAnsi="Verdana" w:cs="Tahoma"/>
          <w:bCs/>
          <w:sz w:val="20"/>
        </w:rPr>
      </w:pPr>
    </w:p>
    <w:p w14:paraId="4C9951D1" w14:textId="77777777" w:rsidR="004E462A" w:rsidRDefault="004E462A" w:rsidP="004E462A">
      <w:pPr>
        <w:rPr>
          <w:rFonts w:ascii="Verdana" w:hAnsi="Verdana" w:cs="Tahoma"/>
          <w:b/>
          <w:sz w:val="20"/>
          <w:u w:val="single"/>
        </w:rPr>
      </w:pPr>
      <w:r w:rsidRPr="00496AB6">
        <w:rPr>
          <w:rFonts w:ascii="Verdana" w:hAnsi="Verdana" w:cs="Tahoma"/>
          <w:b/>
          <w:sz w:val="20"/>
          <w:u w:val="single"/>
        </w:rPr>
        <w:t>ETAT DES COURS D’ALLEMAND</w:t>
      </w:r>
    </w:p>
    <w:p w14:paraId="30E495FE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Les 8 inscrits aux cours ont tous payé leur cotisation (sauf une, en cours de régularisation)</w:t>
      </w:r>
    </w:p>
    <w:p w14:paraId="4C5B0DA9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 xml:space="preserve">Aucune demande n’a été exprimée pour le </w:t>
      </w:r>
      <w:proofErr w:type="gramStart"/>
      <w:r>
        <w:rPr>
          <w:rFonts w:ascii="Verdana" w:hAnsi="Verdana" w:cs="Tahoma"/>
          <w:bCs/>
          <w:sz w:val="20"/>
        </w:rPr>
        <w:t>cours  niveau</w:t>
      </w:r>
      <w:proofErr w:type="gramEnd"/>
      <w:r>
        <w:rPr>
          <w:rFonts w:ascii="Verdana" w:hAnsi="Verdana" w:cs="Tahoma"/>
          <w:bCs/>
          <w:sz w:val="20"/>
        </w:rPr>
        <w:t xml:space="preserve"> débutant proposé à partir de janvier 2021, malgré un affichage sur les panneaux déroulants de la Mairie et un article dans le Charenton Magazine.</w:t>
      </w:r>
    </w:p>
    <w:p w14:paraId="5C27E4CF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 xml:space="preserve">Marie rappelle que le déficit de ce poste est récurrent. Mais d’une part les élèves sont très satisfaits de cette </w:t>
      </w:r>
      <w:proofErr w:type="gramStart"/>
      <w:r>
        <w:rPr>
          <w:rFonts w:ascii="Verdana" w:hAnsi="Verdana" w:cs="Tahoma"/>
          <w:bCs/>
          <w:sz w:val="20"/>
        </w:rPr>
        <w:t>activité  et</w:t>
      </w:r>
      <w:proofErr w:type="gramEnd"/>
      <w:r>
        <w:rPr>
          <w:rFonts w:ascii="Verdana" w:hAnsi="Verdana" w:cs="Tahoma"/>
          <w:bCs/>
          <w:sz w:val="20"/>
        </w:rPr>
        <w:t xml:space="preserve"> de leur professeur, d’autre part Susann Hauptvogel intervenant depuis dix ans le dédommagement si nous devions interrompre son contrat serait très important. Nous poursuivons donc l’activité.</w:t>
      </w:r>
    </w:p>
    <w:p w14:paraId="0181BFEE" w14:textId="77777777" w:rsidR="004E462A" w:rsidRDefault="004E462A" w:rsidP="004E462A">
      <w:pPr>
        <w:rPr>
          <w:rFonts w:ascii="Verdana" w:hAnsi="Verdana" w:cs="Tahoma"/>
          <w:bCs/>
          <w:sz w:val="20"/>
        </w:rPr>
      </w:pPr>
    </w:p>
    <w:p w14:paraId="69ACC20F" w14:textId="77777777" w:rsidR="004E462A" w:rsidRDefault="004E462A" w:rsidP="004E462A">
      <w:pPr>
        <w:rPr>
          <w:rFonts w:ascii="Verdana" w:hAnsi="Verdana" w:cs="Tahoma"/>
          <w:b/>
          <w:sz w:val="20"/>
          <w:u w:val="single"/>
        </w:rPr>
      </w:pPr>
      <w:r w:rsidRPr="0086591C">
        <w:rPr>
          <w:rFonts w:ascii="Verdana" w:hAnsi="Verdana" w:cs="Tahoma"/>
          <w:b/>
          <w:sz w:val="20"/>
          <w:u w:val="single"/>
        </w:rPr>
        <w:t>EVENEMENTS MARQUANTS DE LA VIE DU JUMELAGE</w:t>
      </w:r>
    </w:p>
    <w:p w14:paraId="239DA6EC" w14:textId="77777777" w:rsidR="004E462A" w:rsidRPr="0086591C" w:rsidRDefault="004E462A" w:rsidP="004E462A">
      <w:pPr>
        <w:pStyle w:val="Paragraphedeliste"/>
        <w:numPr>
          <w:ilvl w:val="0"/>
          <w:numId w:val="17"/>
        </w:numPr>
        <w:rPr>
          <w:rFonts w:ascii="Verdana" w:hAnsi="Verdana" w:cs="Tahoma"/>
          <w:b/>
          <w:i/>
          <w:iCs/>
          <w:sz w:val="20"/>
        </w:rPr>
      </w:pPr>
      <w:r>
        <w:rPr>
          <w:rFonts w:ascii="Verdana" w:hAnsi="Verdana" w:cs="Tahoma"/>
          <w:bCs/>
          <w:sz w:val="20"/>
        </w:rPr>
        <w:t>Conférence du 22 janvier 2021 (Association française du Conseil des Communes et régions d’Europe)).</w:t>
      </w:r>
    </w:p>
    <w:p w14:paraId="72197922" w14:textId="77777777" w:rsidR="004E462A" w:rsidRDefault="004E462A" w:rsidP="004E462A">
      <w:pPr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 xml:space="preserve">ACTION : </w:t>
      </w:r>
      <w:r>
        <w:rPr>
          <w:rFonts w:ascii="Verdana" w:hAnsi="Verdana" w:cs="Tahoma"/>
          <w:bCs/>
          <w:sz w:val="20"/>
        </w:rPr>
        <w:t xml:space="preserve"> </w:t>
      </w:r>
      <w:r w:rsidRPr="00F46DA6">
        <w:rPr>
          <w:rFonts w:ascii="Verdana" w:hAnsi="Verdana" w:cs="Tahoma"/>
          <w:b/>
          <w:sz w:val="20"/>
        </w:rPr>
        <w:t>René va</w:t>
      </w:r>
      <w:r>
        <w:rPr>
          <w:rFonts w:ascii="Verdana" w:hAnsi="Verdana" w:cs="Tahoma"/>
          <w:bCs/>
          <w:sz w:val="20"/>
        </w:rPr>
        <w:t xml:space="preserve"> </w:t>
      </w:r>
      <w:r>
        <w:rPr>
          <w:rFonts w:ascii="Verdana" w:hAnsi="Verdana" w:cs="Tahoma"/>
          <w:b/>
          <w:sz w:val="20"/>
        </w:rPr>
        <w:t>inscrire le Jumelage allemand à cette plate-forme afin que nous puissions accéder aux conférences ultérieures</w:t>
      </w:r>
    </w:p>
    <w:p w14:paraId="5648FF8B" w14:textId="77777777" w:rsidR="004E462A" w:rsidRDefault="004E462A" w:rsidP="004E462A">
      <w:pPr>
        <w:pStyle w:val="Paragraphedeliste"/>
        <w:numPr>
          <w:ilvl w:val="0"/>
          <w:numId w:val="17"/>
        </w:numPr>
        <w:rPr>
          <w:rFonts w:ascii="Verdana" w:hAnsi="Verdana" w:cs="Tahoma"/>
          <w:bCs/>
          <w:sz w:val="20"/>
        </w:rPr>
      </w:pPr>
      <w:r w:rsidRPr="00F46DA6">
        <w:rPr>
          <w:rFonts w:ascii="Verdana" w:hAnsi="Verdana" w:cs="Tahoma"/>
          <w:bCs/>
          <w:sz w:val="20"/>
        </w:rPr>
        <w:t>Projet commun du Conservatoire de musique de Charenton et de l’école de musique de Berlin</w:t>
      </w:r>
      <w:r>
        <w:rPr>
          <w:rFonts w:ascii="Verdana" w:hAnsi="Verdana" w:cs="Tahoma"/>
          <w:bCs/>
          <w:sz w:val="20"/>
        </w:rPr>
        <w:t>. Projet à suivre avec le Conservatoire de Charenton. Lorsque notre site internet sera créé, il sera intéressant de mettre les liens afin d’accéder aux vidéos des concerts et échanges.</w:t>
      </w:r>
    </w:p>
    <w:p w14:paraId="49804A71" w14:textId="77777777" w:rsidR="004E462A" w:rsidRPr="006D6702" w:rsidRDefault="004E462A" w:rsidP="004E462A">
      <w:pPr>
        <w:rPr>
          <w:rFonts w:ascii="Verdana" w:hAnsi="Verdana" w:cs="Tahoma"/>
          <w:b/>
          <w:sz w:val="20"/>
          <w:u w:val="single"/>
        </w:rPr>
      </w:pPr>
    </w:p>
    <w:p w14:paraId="59B4ADD0" w14:textId="77777777" w:rsidR="004E462A" w:rsidRDefault="004E462A" w:rsidP="004E462A">
      <w:pPr>
        <w:rPr>
          <w:rFonts w:ascii="Verdana" w:hAnsi="Verdana" w:cs="Tahoma"/>
          <w:b/>
          <w:sz w:val="20"/>
          <w:u w:val="single"/>
        </w:rPr>
      </w:pPr>
      <w:r w:rsidRPr="006D6702">
        <w:rPr>
          <w:rFonts w:ascii="Verdana" w:hAnsi="Verdana" w:cs="Tahoma"/>
          <w:b/>
          <w:sz w:val="20"/>
          <w:u w:val="single"/>
        </w:rPr>
        <w:t>FORMATION DES ACTEURS ASSOCIATIFS</w:t>
      </w:r>
    </w:p>
    <w:p w14:paraId="037CD976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Pour information. Organisé par la Chambre des associations. Payant</w:t>
      </w:r>
    </w:p>
    <w:p w14:paraId="67AF2FA0" w14:textId="77777777" w:rsidR="004E462A" w:rsidRDefault="004E462A" w:rsidP="004E462A">
      <w:pPr>
        <w:rPr>
          <w:rFonts w:ascii="Verdana" w:hAnsi="Verdana" w:cs="Tahoma"/>
          <w:bCs/>
          <w:sz w:val="20"/>
        </w:rPr>
      </w:pPr>
    </w:p>
    <w:p w14:paraId="46C2E9F6" w14:textId="77777777" w:rsidR="004E462A" w:rsidRDefault="004E462A" w:rsidP="004E462A">
      <w:pPr>
        <w:rPr>
          <w:rFonts w:ascii="Verdana" w:hAnsi="Verdana" w:cs="Tahoma"/>
          <w:b/>
          <w:sz w:val="20"/>
          <w:u w:val="single"/>
        </w:rPr>
      </w:pPr>
      <w:r w:rsidRPr="006D6702">
        <w:rPr>
          <w:rFonts w:ascii="Verdana" w:hAnsi="Verdana" w:cs="Tahoma"/>
          <w:b/>
          <w:sz w:val="20"/>
          <w:u w:val="single"/>
        </w:rPr>
        <w:t>ACTIVITE LITTERAIRE</w:t>
      </w:r>
    </w:p>
    <w:p w14:paraId="3E965E3B" w14:textId="77777777" w:rsidR="004E462A" w:rsidRPr="008900C6" w:rsidRDefault="004E462A" w:rsidP="004E462A">
      <w:pPr>
        <w:pStyle w:val="Paragraphedeliste"/>
        <w:numPr>
          <w:ilvl w:val="0"/>
          <w:numId w:val="17"/>
        </w:numPr>
        <w:rPr>
          <w:rFonts w:ascii="Verdana" w:hAnsi="Verdana" w:cs="Tahoma"/>
          <w:b/>
          <w:sz w:val="20"/>
          <w:u w:val="single"/>
        </w:rPr>
      </w:pPr>
      <w:r>
        <w:rPr>
          <w:rFonts w:ascii="Verdana" w:hAnsi="Verdana" w:cs="Tahoma"/>
          <w:bCs/>
          <w:sz w:val="20"/>
        </w:rPr>
        <w:t>« Lettres de mon moulin », publiées quotidiennement sous forme de feuilleton en allemand sur le site facebook du Jumelage grâce à Inge et Nathalie. L’objectif est de toucher davantage de lecteurs. L’intégration au site internet de la Mairie n’est pas possible.</w:t>
      </w:r>
    </w:p>
    <w:p w14:paraId="29A9CB70" w14:textId="77777777" w:rsidR="004E462A" w:rsidRDefault="004E462A" w:rsidP="004E462A">
      <w:pPr>
        <w:rPr>
          <w:rFonts w:ascii="Verdana" w:hAnsi="Verdana" w:cs="Tahoma"/>
          <w:b/>
          <w:sz w:val="20"/>
        </w:rPr>
      </w:pPr>
      <w:r w:rsidRPr="008900C6">
        <w:rPr>
          <w:rFonts w:ascii="Verdana" w:hAnsi="Verdana" w:cs="Tahoma"/>
          <w:b/>
          <w:sz w:val="20"/>
        </w:rPr>
        <w:t>ACTION</w:t>
      </w:r>
      <w:r>
        <w:rPr>
          <w:rFonts w:ascii="Verdana" w:hAnsi="Verdana" w:cs="Tahoma"/>
          <w:b/>
          <w:sz w:val="20"/>
        </w:rPr>
        <w:t> : passer à un rythme hebdomadaire, envoyer les textes aux adhérents avec la traduction française, en attendant la création du site internet du Jumelage.</w:t>
      </w:r>
    </w:p>
    <w:p w14:paraId="71EE3E88" w14:textId="77777777" w:rsidR="004E462A" w:rsidRDefault="004E462A" w:rsidP="004E462A">
      <w:pPr>
        <w:pStyle w:val="Paragraphedeliste"/>
        <w:numPr>
          <w:ilvl w:val="0"/>
          <w:numId w:val="17"/>
        </w:numPr>
        <w:rPr>
          <w:rFonts w:ascii="Verdana" w:hAnsi="Verdana" w:cs="Tahoma"/>
          <w:bCs/>
          <w:sz w:val="20"/>
        </w:rPr>
      </w:pPr>
      <w:r w:rsidRPr="004A7D28">
        <w:rPr>
          <w:rFonts w:ascii="Verdana" w:hAnsi="Verdana" w:cs="Tahoma"/>
          <w:bCs/>
          <w:sz w:val="20"/>
        </w:rPr>
        <w:t>Echange de poèmes et de</w:t>
      </w:r>
      <w:r>
        <w:rPr>
          <w:rFonts w:ascii="Verdana" w:hAnsi="Verdana" w:cs="Tahoma"/>
          <w:bCs/>
          <w:sz w:val="20"/>
        </w:rPr>
        <w:t xml:space="preserve"> textes : idem</w:t>
      </w:r>
    </w:p>
    <w:p w14:paraId="5BE1E61C" w14:textId="77777777" w:rsidR="004E462A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L’objectif à terme est de mettre en place un rendez- vous littéraire franco-allemand comme le suggère Marie.</w:t>
      </w:r>
    </w:p>
    <w:p w14:paraId="0445A002" w14:textId="77777777" w:rsidR="004E462A" w:rsidRPr="00496AB6" w:rsidRDefault="004E462A" w:rsidP="004E462A">
      <w:pPr>
        <w:rPr>
          <w:rFonts w:ascii="Verdana" w:hAnsi="Verdana" w:cs="Tahoma"/>
          <w:b/>
          <w:sz w:val="20"/>
        </w:rPr>
      </w:pPr>
    </w:p>
    <w:p w14:paraId="7E182C6A" w14:textId="77777777" w:rsidR="004E462A" w:rsidRPr="004A7D28" w:rsidRDefault="004E462A" w:rsidP="004E462A">
      <w:pPr>
        <w:rPr>
          <w:rFonts w:ascii="Verdana" w:hAnsi="Verdana" w:cs="Tahoma"/>
          <w:b/>
          <w:sz w:val="20"/>
          <w:u w:val="single"/>
        </w:rPr>
      </w:pPr>
      <w:r w:rsidRPr="004A7D28">
        <w:rPr>
          <w:rFonts w:ascii="Verdana" w:hAnsi="Verdana" w:cs="Tahoma"/>
          <w:b/>
          <w:sz w:val="20"/>
          <w:u w:val="single"/>
        </w:rPr>
        <w:t>SITE INTERNET</w:t>
      </w:r>
    </w:p>
    <w:p w14:paraId="006CC77D" w14:textId="77777777" w:rsidR="004E462A" w:rsidRPr="004A7D28" w:rsidRDefault="004E462A" w:rsidP="004E462A">
      <w:pPr>
        <w:rPr>
          <w:rFonts w:ascii="Verdana" w:hAnsi="Verdana" w:cs="Tahoma"/>
          <w:bCs/>
          <w:sz w:val="20"/>
        </w:rPr>
      </w:pPr>
      <w:r>
        <w:rPr>
          <w:rFonts w:ascii="Verdana" w:hAnsi="Verdana"/>
          <w:sz w:val="20"/>
        </w:rPr>
        <w:t xml:space="preserve">René nous informe qu’un premier </w:t>
      </w:r>
      <w:proofErr w:type="gramStart"/>
      <w:r>
        <w:rPr>
          <w:rFonts w:ascii="Verdana" w:hAnsi="Verdana"/>
          <w:sz w:val="20"/>
        </w:rPr>
        <w:t>échange  a</w:t>
      </w:r>
      <w:proofErr w:type="gramEnd"/>
      <w:r>
        <w:rPr>
          <w:rFonts w:ascii="Verdana" w:hAnsi="Verdana"/>
          <w:sz w:val="20"/>
        </w:rPr>
        <w:t xml:space="preserve"> eu lieu avec Guillaume Collet, gestionnaire du site internet de la Ville de Charenton et il n’est pas possible de modifier le site de la ville pour répondre à nos besoins. Il est donc nécessaire de développer notre propre site.</w:t>
      </w:r>
      <w:r w:rsidRPr="00045480">
        <w:rPr>
          <w:rFonts w:ascii="Verdana" w:hAnsi="Verdana" w:cs="Tahoma"/>
          <w:bCs/>
          <w:sz w:val="20"/>
        </w:rPr>
        <w:t xml:space="preserve"> </w:t>
      </w:r>
      <w:proofErr w:type="gramStart"/>
      <w:r>
        <w:rPr>
          <w:rFonts w:ascii="Verdana" w:hAnsi="Verdana" w:cs="Tahoma"/>
          <w:bCs/>
          <w:sz w:val="20"/>
        </w:rPr>
        <w:t>G.Collet</w:t>
      </w:r>
      <w:proofErr w:type="gramEnd"/>
      <w:r>
        <w:rPr>
          <w:rFonts w:ascii="Verdana" w:hAnsi="Verdana" w:cs="Tahoma"/>
          <w:bCs/>
          <w:sz w:val="20"/>
        </w:rPr>
        <w:t>, professeur à l’IUT de Meaux peut nous trouver un stagiaire de première année pour le développement de ce site (durée un mois)</w:t>
      </w:r>
    </w:p>
    <w:p w14:paraId="682DA5F4" w14:textId="77777777" w:rsidR="004E462A" w:rsidRPr="00496AB6" w:rsidRDefault="004E462A" w:rsidP="004E462A">
      <w:pPr>
        <w:rPr>
          <w:rFonts w:ascii="Verdana" w:hAnsi="Verdana" w:cs="Tahoma"/>
          <w:b/>
          <w:sz w:val="20"/>
        </w:rPr>
      </w:pPr>
    </w:p>
    <w:p w14:paraId="3A446D8A" w14:textId="77777777" w:rsidR="004E462A" w:rsidRDefault="004E462A" w:rsidP="004E462A">
      <w:pPr>
        <w:rPr>
          <w:rFonts w:ascii="Verdana" w:hAnsi="Verdana"/>
          <w:sz w:val="20"/>
        </w:rPr>
      </w:pPr>
    </w:p>
    <w:p w14:paraId="6E2B1BA6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  <w:r w:rsidRPr="00111B8C">
        <w:rPr>
          <w:rFonts w:ascii="Verdana" w:hAnsi="Verdana"/>
          <w:b/>
          <w:bCs/>
          <w:sz w:val="20"/>
          <w:u w:val="single"/>
        </w:rPr>
        <w:t>COMITE DE JUMELAGE</w:t>
      </w:r>
    </w:p>
    <w:p w14:paraId="06D0AB51" w14:textId="77777777" w:rsidR="004E462A" w:rsidRPr="003431D7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sz w:val="20"/>
        </w:rPr>
      </w:pPr>
      <w:r w:rsidRPr="003431D7">
        <w:rPr>
          <w:rFonts w:ascii="Verdana" w:hAnsi="Verdana"/>
          <w:sz w:val="20"/>
        </w:rPr>
        <w:t xml:space="preserve">René nous rappelle que le 3 mars prochain aura lieu l’Assemblée générale du Jumelage. </w:t>
      </w:r>
    </w:p>
    <w:p w14:paraId="0E48E738" w14:textId="77777777" w:rsidR="004E462A" w:rsidRDefault="004E462A" w:rsidP="004E46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Sandrine Carini, secrétaire du Comité de Jumelage a adressé un courriel le 14 février 2021 avec la convocation, les coupons pouvoir ainsi que le lien pour se connecter à la visioconférence Zoom.</w:t>
      </w:r>
    </w:p>
    <w:p w14:paraId="1DDB09F1" w14:textId="77777777" w:rsidR="004E462A" w:rsidRPr="003431D7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dîner des Conseils d’Administration des quatre sections aura lieu le 6 octobre 2021</w:t>
      </w:r>
    </w:p>
    <w:p w14:paraId="771917AC" w14:textId="77777777" w:rsidR="004E462A" w:rsidRDefault="004E462A" w:rsidP="004E462A">
      <w:pPr>
        <w:rPr>
          <w:rFonts w:ascii="Verdana" w:hAnsi="Verdana"/>
          <w:sz w:val="20"/>
        </w:rPr>
      </w:pPr>
    </w:p>
    <w:p w14:paraId="18AE195F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  <w:r w:rsidRPr="003431D7">
        <w:rPr>
          <w:rFonts w:ascii="Verdana" w:hAnsi="Verdana"/>
          <w:b/>
          <w:bCs/>
          <w:sz w:val="20"/>
          <w:u w:val="single"/>
        </w:rPr>
        <w:t>PRECISIONS SUR LE PROGRAMME 2021</w:t>
      </w:r>
    </w:p>
    <w:p w14:paraId="6A101CF6" w14:textId="77777777" w:rsidR="004E462A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Sortie promenade du samedi 10 avril avec Pierre Picart. Nous maintiendrons cette balade à la découverte du Paris sous l’occupation et du Paris culturel allemand contemporain si les visites avec guide sont autorisées, et même si les restaurants ne sont pas encore rouverts.</w:t>
      </w:r>
    </w:p>
    <w:p w14:paraId="07340634" w14:textId="77777777" w:rsidR="004E462A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 échanges ont lieu sur de futurs thèmes de sorties. Patrice parle de l’ambassade d’Allemagne, dans le magnifique hôtel de Beauharnais. A voir si (hors contraintes sanitaires) des visites sont possibles. René pourra si nécessaire en parler avec l’attaché parlementaire de Michel Herbillon, pour une programmation début 2022.</w:t>
      </w:r>
    </w:p>
    <w:p w14:paraId="71DE9D87" w14:textId="77777777" w:rsidR="004E462A" w:rsidRPr="00223058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b/>
          <w:bCs/>
          <w:sz w:val="20"/>
          <w:u w:val="single"/>
        </w:rPr>
      </w:pPr>
      <w:r w:rsidRPr="001341B1">
        <w:rPr>
          <w:rFonts w:ascii="Verdana" w:hAnsi="Verdana"/>
          <w:sz w:val="20"/>
        </w:rPr>
        <w:t>Conférence</w:t>
      </w:r>
      <w:r>
        <w:rPr>
          <w:rFonts w:ascii="Verdana" w:hAnsi="Verdana"/>
          <w:sz w:val="20"/>
        </w:rPr>
        <w:t>s</w:t>
      </w:r>
      <w:r w:rsidRPr="001341B1">
        <w:rPr>
          <w:rFonts w:ascii="Verdana" w:hAnsi="Verdana"/>
          <w:sz w:val="20"/>
        </w:rPr>
        <w:t xml:space="preserve">. Si les conditions sanitaires ne permettent pas d’organiser la Conférence prévue le 13 avril, elle sera reportée au 3 novembre 2021.Si elle a pu avoir lieu, le 03 novembre aura lieu la Conférence de JC Streicher intitulée « Mac Mahon, le Kronprinz et la perte de l’Alsace ». </w:t>
      </w:r>
    </w:p>
    <w:p w14:paraId="044E3D6E" w14:textId="77777777" w:rsidR="004E462A" w:rsidRPr="00C5716B" w:rsidRDefault="004E462A" w:rsidP="004E462A">
      <w:pPr>
        <w:pStyle w:val="Paragraphedeliste"/>
        <w:numPr>
          <w:ilvl w:val="0"/>
          <w:numId w:val="17"/>
        </w:num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sz w:val="20"/>
        </w:rPr>
        <w:t>Stammtisch : si les fermetures de bars continuent au printemps on pourra prévoir de proposer le Stammtisch par Zoom, avec l’accès de René.</w:t>
      </w:r>
    </w:p>
    <w:p w14:paraId="48976254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</w:p>
    <w:p w14:paraId="72A40149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</w:p>
    <w:p w14:paraId="18D24662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  <w:r>
        <w:rPr>
          <w:rFonts w:ascii="Verdana" w:hAnsi="Verdana"/>
          <w:b/>
          <w:bCs/>
          <w:sz w:val="20"/>
          <w:u w:val="single"/>
        </w:rPr>
        <w:t>DATE DU PROCHAIN CONSEIL</w:t>
      </w:r>
    </w:p>
    <w:p w14:paraId="55E2D0A0" w14:textId="77777777" w:rsidR="004E462A" w:rsidRDefault="004E462A" w:rsidP="004E46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est décidé de ne pas fixer dès aujourd’hui de nouvelle date. Elle dépendra des possibilités de reprise d’activités. Sinon au plus tard en mai via un doodle.</w:t>
      </w:r>
    </w:p>
    <w:p w14:paraId="796A7EB6" w14:textId="77777777" w:rsidR="004E462A" w:rsidRDefault="004E462A" w:rsidP="004E462A">
      <w:pPr>
        <w:rPr>
          <w:rFonts w:ascii="Verdana" w:hAnsi="Verdana"/>
          <w:sz w:val="20"/>
        </w:rPr>
      </w:pPr>
    </w:p>
    <w:p w14:paraId="058BFE3D" w14:textId="77777777" w:rsidR="004E462A" w:rsidRDefault="004E462A" w:rsidP="004E462A">
      <w:pPr>
        <w:rPr>
          <w:rFonts w:ascii="Verdana" w:hAnsi="Verdana"/>
          <w:b/>
          <w:bCs/>
          <w:sz w:val="20"/>
          <w:u w:val="single"/>
        </w:rPr>
      </w:pPr>
      <w:r w:rsidRPr="00C5716B">
        <w:rPr>
          <w:rFonts w:ascii="Verdana" w:hAnsi="Verdana"/>
          <w:b/>
          <w:bCs/>
          <w:sz w:val="20"/>
          <w:u w:val="single"/>
        </w:rPr>
        <w:t>QUESTIONS DIVERSES</w:t>
      </w:r>
    </w:p>
    <w:p w14:paraId="66A50FD9" w14:textId="77777777" w:rsidR="004E462A" w:rsidRPr="00C5716B" w:rsidRDefault="004E462A" w:rsidP="004E46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Pas de question.</w:t>
      </w:r>
    </w:p>
    <w:p w14:paraId="655DDFAE" w14:textId="77777777" w:rsidR="004E462A" w:rsidRDefault="004E462A" w:rsidP="004E462A">
      <w:pPr>
        <w:rPr>
          <w:rFonts w:ascii="Verdana" w:hAnsi="Verdana"/>
          <w:b/>
          <w:bCs/>
          <w:sz w:val="20"/>
        </w:rPr>
      </w:pPr>
    </w:p>
    <w:p w14:paraId="5D5B0CF9" w14:textId="77777777" w:rsidR="004E462A" w:rsidRPr="00A55774" w:rsidRDefault="004E462A" w:rsidP="004E462A">
      <w:pPr>
        <w:rPr>
          <w:rFonts w:ascii="Verdana" w:hAnsi="Verdana" w:cs="Tahoma"/>
          <w:bCs/>
          <w:sz w:val="20"/>
        </w:rPr>
      </w:pPr>
    </w:p>
    <w:p w14:paraId="090D827A" w14:textId="77777777" w:rsidR="004E462A" w:rsidRDefault="004E462A" w:rsidP="004E462A">
      <w:pPr>
        <w:rPr>
          <w:rFonts w:ascii="Verdana" w:hAnsi="Verdana" w:cs="Tahoma"/>
          <w:sz w:val="20"/>
        </w:rPr>
      </w:pPr>
      <w:r w:rsidRPr="00282BC3">
        <w:rPr>
          <w:rFonts w:ascii="Verdana" w:hAnsi="Verdana" w:cs="Tahoma"/>
          <w:sz w:val="20"/>
        </w:rPr>
        <w:t>L’ensemble des sujets ayant été traités</w:t>
      </w:r>
      <w:r>
        <w:rPr>
          <w:rFonts w:ascii="Verdana" w:hAnsi="Verdana" w:cs="Tahoma"/>
          <w:sz w:val="20"/>
        </w:rPr>
        <w:t>,</w:t>
      </w:r>
      <w:r w:rsidRPr="00282BC3">
        <w:rPr>
          <w:rFonts w:ascii="Verdana" w:hAnsi="Verdana" w:cs="Tahoma"/>
          <w:sz w:val="20"/>
        </w:rPr>
        <w:t xml:space="preserve"> la séance est levée à 2</w:t>
      </w:r>
      <w:r>
        <w:rPr>
          <w:rFonts w:ascii="Verdana" w:hAnsi="Verdana" w:cs="Tahoma"/>
          <w:sz w:val="20"/>
        </w:rPr>
        <w:t>0</w:t>
      </w:r>
      <w:r w:rsidRPr="00282BC3">
        <w:rPr>
          <w:rFonts w:ascii="Verdana" w:hAnsi="Verdana" w:cs="Tahoma"/>
          <w:sz w:val="20"/>
        </w:rPr>
        <w:t>h</w:t>
      </w:r>
      <w:r>
        <w:rPr>
          <w:rFonts w:ascii="Verdana" w:hAnsi="Verdana" w:cs="Tahoma"/>
          <w:sz w:val="20"/>
        </w:rPr>
        <w:t xml:space="preserve">30. </w:t>
      </w:r>
    </w:p>
    <w:p w14:paraId="665349E0" w14:textId="77777777" w:rsidR="004E462A" w:rsidRDefault="004E462A" w:rsidP="004E462A">
      <w:pPr>
        <w:tabs>
          <w:tab w:val="right" w:pos="10260"/>
        </w:tabs>
        <w:ind w:right="-339"/>
        <w:jc w:val="center"/>
        <w:rPr>
          <w:rFonts w:ascii="Verdana" w:hAnsi="Verdana"/>
          <w:sz w:val="18"/>
          <w:szCs w:val="18"/>
        </w:rPr>
      </w:pPr>
    </w:p>
    <w:p w14:paraId="24460220" w14:textId="77777777" w:rsidR="004E462A" w:rsidRDefault="004E462A" w:rsidP="004E462A">
      <w:pPr>
        <w:tabs>
          <w:tab w:val="right" w:pos="10260"/>
        </w:tabs>
        <w:ind w:right="-339"/>
        <w:jc w:val="center"/>
        <w:rPr>
          <w:rFonts w:ascii="Verdana" w:hAnsi="Verdana"/>
          <w:sz w:val="18"/>
          <w:szCs w:val="18"/>
        </w:rPr>
      </w:pPr>
    </w:p>
    <w:p w14:paraId="3FCFB8D6" w14:textId="77777777" w:rsidR="00AB0BB3" w:rsidRDefault="00AB0BB3" w:rsidP="00333622">
      <w:pPr>
        <w:spacing w:before="100"/>
        <w:jc w:val="both"/>
        <w:rPr>
          <w:rFonts w:ascii="Tahoma" w:hAnsi="Tahoma" w:cs="Tahoma"/>
          <w:b/>
          <w:sz w:val="20"/>
        </w:rPr>
      </w:pPr>
    </w:p>
    <w:p w14:paraId="4113DE4C" w14:textId="77777777" w:rsidR="00AB0BB3" w:rsidRDefault="00AB0BB3" w:rsidP="00AB0BB3">
      <w:pPr>
        <w:tabs>
          <w:tab w:val="right" w:pos="10260"/>
        </w:tabs>
        <w:ind w:right="-339"/>
        <w:jc w:val="center"/>
        <w:rPr>
          <w:rFonts w:ascii="Verdana" w:hAnsi="Verdana"/>
          <w:sz w:val="18"/>
          <w:szCs w:val="18"/>
        </w:rPr>
      </w:pPr>
    </w:p>
    <w:p w14:paraId="3243DDFB" w14:textId="77777777" w:rsidR="00AB0BB3" w:rsidRDefault="00AB0BB3" w:rsidP="00AB0BB3">
      <w:pPr>
        <w:tabs>
          <w:tab w:val="right" w:pos="10260"/>
        </w:tabs>
        <w:ind w:right="-339"/>
        <w:jc w:val="center"/>
        <w:rPr>
          <w:rFonts w:ascii="Verdana" w:hAnsi="Verdana"/>
          <w:sz w:val="18"/>
          <w:szCs w:val="18"/>
        </w:rPr>
      </w:pPr>
    </w:p>
    <w:p w14:paraId="362AE71C" w14:textId="77777777" w:rsidR="00AB0BB3" w:rsidRDefault="00AB0BB3" w:rsidP="00333622">
      <w:pPr>
        <w:spacing w:before="100"/>
        <w:jc w:val="both"/>
        <w:rPr>
          <w:rFonts w:ascii="Tahoma" w:hAnsi="Tahoma" w:cs="Tahoma"/>
          <w:b/>
          <w:sz w:val="20"/>
        </w:rPr>
      </w:pPr>
    </w:p>
    <w:p w14:paraId="14CDD7C5" w14:textId="77777777" w:rsidR="000556C6" w:rsidRPr="00282BC3" w:rsidRDefault="000556C6" w:rsidP="00333622">
      <w:pPr>
        <w:rPr>
          <w:rFonts w:ascii="Verdana" w:hAnsi="Verdana" w:cs="Tahoma"/>
          <w:b/>
          <w:bCs/>
          <w:sz w:val="20"/>
        </w:rPr>
      </w:pPr>
    </w:p>
    <w:p w14:paraId="37DB5458" w14:textId="77777777" w:rsidR="00604D51" w:rsidRPr="00282BC3" w:rsidRDefault="00A161BE" w:rsidP="00F26ED4">
      <w:pPr>
        <w:tabs>
          <w:tab w:val="left" w:pos="5670"/>
        </w:tabs>
        <w:ind w:left="567" w:right="-340"/>
        <w:rPr>
          <w:rFonts w:ascii="Verdana" w:hAnsi="Verdana"/>
          <w:sz w:val="20"/>
        </w:rPr>
      </w:pPr>
      <w:r w:rsidRPr="00282BC3">
        <w:rPr>
          <w:rFonts w:ascii="Verdana" w:hAnsi="Verdana" w:cs="Tahoma"/>
          <w:sz w:val="20"/>
        </w:rPr>
        <w:tab/>
      </w:r>
    </w:p>
    <w:p w14:paraId="42645013" w14:textId="7692310C" w:rsidR="006122D4" w:rsidRPr="00282BC3" w:rsidRDefault="002234D1" w:rsidP="002234D1">
      <w:pPr>
        <w:ind w:left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Patrice Lombart</w:t>
      </w:r>
      <w:r w:rsidR="002A6D61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505DBE" w:rsidRPr="00282BC3">
        <w:rPr>
          <w:rFonts w:ascii="Verdana" w:hAnsi="Verdana"/>
          <w:sz w:val="20"/>
        </w:rPr>
        <w:t>Catherine Fontaine</w:t>
      </w:r>
    </w:p>
    <w:p w14:paraId="1D60B8B4" w14:textId="617084F4" w:rsidR="00505DBE" w:rsidRPr="00282BC3" w:rsidRDefault="00601B3A" w:rsidP="002234D1">
      <w:pPr>
        <w:tabs>
          <w:tab w:val="left" w:pos="5670"/>
        </w:tabs>
        <w:jc w:val="both"/>
        <w:rPr>
          <w:rFonts w:ascii="Verdana" w:hAnsi="Verdana"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AACCDBA" wp14:editId="6445CD10">
            <wp:simplePos x="0" y="0"/>
            <wp:positionH relativeFrom="column">
              <wp:posOffset>3630295</wp:posOffset>
            </wp:positionH>
            <wp:positionV relativeFrom="paragraph">
              <wp:posOffset>628015</wp:posOffset>
            </wp:positionV>
            <wp:extent cx="1152525" cy="485775"/>
            <wp:effectExtent l="19050" t="0" r="9525" b="0"/>
            <wp:wrapNone/>
            <wp:docPr id="5" name="Picture 4" descr="A picture containing g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8C1053-3121-404B-9BF8-D0EE208967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game&#10;&#10;Description automatically generated">
                      <a:extLst>
                        <a:ext uri="{FF2B5EF4-FFF2-40B4-BE49-F238E27FC236}">
                          <a16:creationId xmlns:a16="http://schemas.microsoft.com/office/drawing/2014/main" id="{CB8C1053-3121-404B-9BF8-D0EE208967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F7C37D4" wp14:editId="47F40394">
            <wp:simplePos x="0" y="0"/>
            <wp:positionH relativeFrom="column">
              <wp:posOffset>-81280</wp:posOffset>
            </wp:positionH>
            <wp:positionV relativeFrom="paragraph">
              <wp:posOffset>200025</wp:posOffset>
            </wp:positionV>
            <wp:extent cx="2018030" cy="1511935"/>
            <wp:effectExtent l="0" t="0" r="127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34D1">
        <w:rPr>
          <w:rFonts w:ascii="Verdana" w:hAnsi="Verdana"/>
          <w:sz w:val="20"/>
        </w:rPr>
        <w:t xml:space="preserve">        P</w:t>
      </w:r>
      <w:r w:rsidR="002A6D61">
        <w:rPr>
          <w:rFonts w:ascii="Verdana" w:hAnsi="Verdana"/>
          <w:sz w:val="20"/>
        </w:rPr>
        <w:t>résident</w:t>
      </w:r>
      <w:r w:rsidR="002A6D61">
        <w:rPr>
          <w:rFonts w:ascii="Verdana" w:hAnsi="Verdana"/>
          <w:sz w:val="20"/>
        </w:rPr>
        <w:tab/>
      </w:r>
      <w:r w:rsidR="00505DBE" w:rsidRPr="00282BC3">
        <w:rPr>
          <w:rFonts w:ascii="Verdana" w:hAnsi="Verdana"/>
          <w:sz w:val="20"/>
        </w:rPr>
        <w:t>Secrétaire adjointe</w:t>
      </w:r>
    </w:p>
    <w:p w14:paraId="032E25B9" w14:textId="6D52DC8D" w:rsidR="006122D4" w:rsidRDefault="006122D4" w:rsidP="006122D4">
      <w:pPr>
        <w:tabs>
          <w:tab w:val="right" w:pos="10260"/>
        </w:tabs>
        <w:ind w:right="-339"/>
        <w:jc w:val="center"/>
        <w:rPr>
          <w:rFonts w:ascii="Verdana" w:hAnsi="Verdana"/>
          <w:sz w:val="18"/>
          <w:szCs w:val="18"/>
        </w:rPr>
      </w:pPr>
    </w:p>
    <w:p w14:paraId="519B0145" w14:textId="0DA20FDA" w:rsidR="00601B3A" w:rsidRDefault="00601B3A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428C9061" w14:textId="784E209A" w:rsidR="00601B3A" w:rsidRDefault="00601B3A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6845B8A4" w14:textId="55C95FCA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296CBE06" w14:textId="4BC2A666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05767611" w14:textId="2C9C29F1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7E01CC20" w14:textId="2600F611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5CC795B2" w14:textId="6FC6C878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380598A2" w14:textId="49BD4E33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7E6DE213" w14:textId="5886F427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3E70DFDB" w14:textId="0B48BC1D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00655910" w14:textId="4B167AF3" w:rsidR="008B3D1E" w:rsidRDefault="008B3D1E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</w:p>
    <w:p w14:paraId="1C69CE66" w14:textId="02814F82" w:rsidR="006122D4" w:rsidRPr="00BE2590" w:rsidRDefault="006F60EC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FC0121">
        <w:rPr>
          <w:rFonts w:ascii="Verdana" w:hAnsi="Verdana"/>
          <w:sz w:val="16"/>
          <w:szCs w:val="16"/>
        </w:rPr>
        <w:t>ièg</w:t>
      </w:r>
      <w:r w:rsidR="006122D4" w:rsidRPr="00BE2590">
        <w:rPr>
          <w:rFonts w:ascii="Verdana" w:hAnsi="Verdana"/>
          <w:sz w:val="16"/>
          <w:szCs w:val="16"/>
        </w:rPr>
        <w:t>e Social : Hôtel de Ville, 48, rue de Paris – 94220 CHARENTON LE PONT</w:t>
      </w:r>
    </w:p>
    <w:p w14:paraId="221FEEA2" w14:textId="77777777" w:rsidR="006122D4" w:rsidRPr="00BE2590" w:rsidRDefault="00E514C3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Adresse </w:t>
      </w:r>
      <w:proofErr w:type="gramStart"/>
      <w:r>
        <w:rPr>
          <w:rFonts w:ascii="Verdana" w:hAnsi="Verdana"/>
          <w:sz w:val="16"/>
          <w:szCs w:val="16"/>
        </w:rPr>
        <w:t xml:space="preserve">postale </w:t>
      </w:r>
      <w:r w:rsidR="006122D4" w:rsidRPr="00BE2590">
        <w:rPr>
          <w:rFonts w:ascii="Verdana" w:hAnsi="Verdana"/>
          <w:sz w:val="16"/>
          <w:szCs w:val="16"/>
        </w:rPr>
        <w:t> :</w:t>
      </w:r>
      <w:proofErr w:type="gramEnd"/>
      <w:r w:rsidR="006122D4" w:rsidRPr="00BE25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32 rue des Bordeaux</w:t>
      </w:r>
      <w:r w:rsidR="006122D4" w:rsidRPr="00BE2590">
        <w:rPr>
          <w:rFonts w:ascii="Verdana" w:hAnsi="Verdana"/>
          <w:sz w:val="16"/>
          <w:szCs w:val="16"/>
        </w:rPr>
        <w:t xml:space="preserve"> – 94220 CHARENTON LE PONT</w:t>
      </w:r>
    </w:p>
    <w:p w14:paraId="3E128396" w14:textId="17EF152E" w:rsidR="006122D4" w:rsidRPr="00BE2590" w:rsidRDefault="006122D4" w:rsidP="006122D4">
      <w:pPr>
        <w:tabs>
          <w:tab w:val="right" w:pos="10260"/>
        </w:tabs>
        <w:ind w:right="-339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sym w:font="Wingdings" w:char="F029"/>
      </w:r>
      <w:r>
        <w:rPr>
          <w:rFonts w:ascii="Verdana" w:hAnsi="Verdana"/>
          <w:sz w:val="20"/>
        </w:rPr>
        <w:t xml:space="preserve"> </w:t>
      </w:r>
      <w:r w:rsidR="00E514C3">
        <w:rPr>
          <w:rFonts w:ascii="Verdana" w:hAnsi="Verdana"/>
          <w:sz w:val="16"/>
          <w:szCs w:val="16"/>
        </w:rPr>
        <w:t>06.</w:t>
      </w:r>
      <w:r w:rsidR="008E6A73">
        <w:rPr>
          <w:rFonts w:ascii="Verdana" w:hAnsi="Verdana"/>
          <w:sz w:val="16"/>
          <w:szCs w:val="16"/>
        </w:rPr>
        <w:t>07.94.17.55</w:t>
      </w:r>
      <w:r>
        <w:rPr>
          <w:rFonts w:ascii="Verdana" w:hAnsi="Verdana"/>
          <w:sz w:val="20"/>
        </w:rPr>
        <w:t xml:space="preserve"> - </w:t>
      </w:r>
      <w:r w:rsidRPr="002E07ED">
        <w:rPr>
          <w:rFonts w:ascii="Verdana" w:hAnsi="Verdana"/>
        </w:rPr>
        <w:sym w:font="Wingdings" w:char="F02A"/>
      </w:r>
      <w:r>
        <w:rPr>
          <w:rFonts w:ascii="Verdana" w:hAnsi="Verdana"/>
          <w:sz w:val="20"/>
        </w:rPr>
        <w:t xml:space="preserve"> </w:t>
      </w:r>
      <w:r w:rsidR="000D5182">
        <w:rPr>
          <w:rFonts w:ascii="Verdana" w:hAnsi="Verdana"/>
          <w:sz w:val="16"/>
          <w:szCs w:val="16"/>
        </w:rPr>
        <w:t>patrice.lombart@orange.fr</w:t>
      </w:r>
    </w:p>
    <w:sectPr w:rsidR="006122D4" w:rsidRPr="00BE2590" w:rsidSect="000373AD">
      <w:footerReference w:type="default" r:id="rId16"/>
      <w:footerReference w:type="first" r:id="rId17"/>
      <w:pgSz w:w="11906" w:h="16838" w:code="9"/>
      <w:pgMar w:top="851" w:right="851" w:bottom="284" w:left="1418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4FBC0" w14:textId="77777777" w:rsidR="004C0DDD" w:rsidRDefault="004C0DDD">
      <w:r>
        <w:separator/>
      </w:r>
    </w:p>
  </w:endnote>
  <w:endnote w:type="continuationSeparator" w:id="0">
    <w:p w14:paraId="02627C60" w14:textId="77777777" w:rsidR="004C0DDD" w:rsidRDefault="004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AA30" w14:textId="77777777" w:rsidR="005126F4" w:rsidRDefault="005126F4" w:rsidP="009A341E">
    <w:pPr>
      <w:pStyle w:val="Pieddepage"/>
      <w:tabs>
        <w:tab w:val="clear" w:pos="9072"/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EF5D2" w14:textId="77777777" w:rsidR="00BC4563" w:rsidRDefault="00BC4563" w:rsidP="00BC4563">
    <w:pPr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68B3C" w14:textId="77777777" w:rsidR="004C0DDD" w:rsidRDefault="004C0DDD">
      <w:r>
        <w:separator/>
      </w:r>
    </w:p>
  </w:footnote>
  <w:footnote w:type="continuationSeparator" w:id="0">
    <w:p w14:paraId="22EF7FE1" w14:textId="77777777" w:rsidR="004C0DDD" w:rsidRDefault="004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0.2pt;height:10.2pt" o:bullet="t">
        <v:imagedata r:id="rId1" o:title="mso61"/>
      </v:shape>
    </w:pict>
  </w:numPicBullet>
  <w:numPicBullet w:numPicBulletId="1">
    <w:pict>
      <v:shape id="_x0000_i1153" type="#_x0000_t75" style="width:11.4pt;height:11.4pt" o:bullet="t">
        <v:imagedata r:id="rId2" o:title="mso5B3B"/>
      </v:shape>
    </w:pict>
  </w:numPicBullet>
  <w:abstractNum w:abstractNumId="0" w15:restartNumberingAfterBreak="0">
    <w:nsid w:val="FFFFFF89"/>
    <w:multiLevelType w:val="singleLevel"/>
    <w:tmpl w:val="4004254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7022D"/>
    <w:multiLevelType w:val="hybridMultilevel"/>
    <w:tmpl w:val="6AB86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681B"/>
    <w:multiLevelType w:val="hybridMultilevel"/>
    <w:tmpl w:val="5F001658"/>
    <w:lvl w:ilvl="0" w:tplc="040C0007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04CB7"/>
    <w:multiLevelType w:val="hybridMultilevel"/>
    <w:tmpl w:val="8CDEB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973"/>
    <w:multiLevelType w:val="hybridMultilevel"/>
    <w:tmpl w:val="211A3C9A"/>
    <w:lvl w:ilvl="0" w:tplc="040C0007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74D2083"/>
    <w:multiLevelType w:val="hybridMultilevel"/>
    <w:tmpl w:val="3BC2E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68CA"/>
    <w:multiLevelType w:val="hybridMultilevel"/>
    <w:tmpl w:val="E6C23D7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392D42"/>
    <w:multiLevelType w:val="hybridMultilevel"/>
    <w:tmpl w:val="5C98AEC2"/>
    <w:lvl w:ilvl="0" w:tplc="0D9C91C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13D25"/>
    <w:multiLevelType w:val="hybridMultilevel"/>
    <w:tmpl w:val="89363D6C"/>
    <w:lvl w:ilvl="0" w:tplc="1EB4220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5718"/>
    <w:multiLevelType w:val="hybridMultilevel"/>
    <w:tmpl w:val="8904D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75C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</w:abstractNum>
  <w:abstractNum w:abstractNumId="11" w15:restartNumberingAfterBreak="0">
    <w:nsid w:val="53ED02FC"/>
    <w:multiLevelType w:val="hybridMultilevel"/>
    <w:tmpl w:val="ED8254F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DC87BFC"/>
    <w:multiLevelType w:val="hybridMultilevel"/>
    <w:tmpl w:val="68B43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F9B"/>
    <w:multiLevelType w:val="hybridMultilevel"/>
    <w:tmpl w:val="E36AD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3BA5"/>
    <w:multiLevelType w:val="hybridMultilevel"/>
    <w:tmpl w:val="EE4EC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D7D5B"/>
    <w:multiLevelType w:val="hybridMultilevel"/>
    <w:tmpl w:val="88FCC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1FC7"/>
    <w:multiLevelType w:val="hybridMultilevel"/>
    <w:tmpl w:val="C7C8F08E"/>
    <w:lvl w:ilvl="0" w:tplc="487C2444">
      <w:start w:val="4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96"/>
    <w:rsid w:val="0000406B"/>
    <w:rsid w:val="00011588"/>
    <w:rsid w:val="00012E8A"/>
    <w:rsid w:val="00013D65"/>
    <w:rsid w:val="000217DB"/>
    <w:rsid w:val="00024090"/>
    <w:rsid w:val="00024BFE"/>
    <w:rsid w:val="000269C2"/>
    <w:rsid w:val="00030BD9"/>
    <w:rsid w:val="000373AD"/>
    <w:rsid w:val="00041196"/>
    <w:rsid w:val="00042911"/>
    <w:rsid w:val="00044C14"/>
    <w:rsid w:val="0005381B"/>
    <w:rsid w:val="00053C2D"/>
    <w:rsid w:val="000556C6"/>
    <w:rsid w:val="0005730A"/>
    <w:rsid w:val="0006128A"/>
    <w:rsid w:val="00062861"/>
    <w:rsid w:val="00064CD0"/>
    <w:rsid w:val="00065FE5"/>
    <w:rsid w:val="00066AD7"/>
    <w:rsid w:val="00073FBC"/>
    <w:rsid w:val="00076513"/>
    <w:rsid w:val="0008359A"/>
    <w:rsid w:val="00083F40"/>
    <w:rsid w:val="00084280"/>
    <w:rsid w:val="00087608"/>
    <w:rsid w:val="000927D8"/>
    <w:rsid w:val="00095563"/>
    <w:rsid w:val="0009663E"/>
    <w:rsid w:val="0009750D"/>
    <w:rsid w:val="0009788C"/>
    <w:rsid w:val="000979B4"/>
    <w:rsid w:val="000A07F3"/>
    <w:rsid w:val="000A1F8A"/>
    <w:rsid w:val="000A296A"/>
    <w:rsid w:val="000A58A8"/>
    <w:rsid w:val="000A5FEA"/>
    <w:rsid w:val="000A64DD"/>
    <w:rsid w:val="000B1774"/>
    <w:rsid w:val="000B505F"/>
    <w:rsid w:val="000B74BE"/>
    <w:rsid w:val="000B76EF"/>
    <w:rsid w:val="000C6F79"/>
    <w:rsid w:val="000D5182"/>
    <w:rsid w:val="000D5B10"/>
    <w:rsid w:val="000D77C1"/>
    <w:rsid w:val="000E30B8"/>
    <w:rsid w:val="000E62DD"/>
    <w:rsid w:val="000E7942"/>
    <w:rsid w:val="000F3A00"/>
    <w:rsid w:val="000F7CFA"/>
    <w:rsid w:val="001015BA"/>
    <w:rsid w:val="00102287"/>
    <w:rsid w:val="00103C30"/>
    <w:rsid w:val="00103FF2"/>
    <w:rsid w:val="001115FB"/>
    <w:rsid w:val="00111B8C"/>
    <w:rsid w:val="00113684"/>
    <w:rsid w:val="00116E96"/>
    <w:rsid w:val="00117155"/>
    <w:rsid w:val="0011721E"/>
    <w:rsid w:val="00121106"/>
    <w:rsid w:val="00121517"/>
    <w:rsid w:val="0013147A"/>
    <w:rsid w:val="00133A6C"/>
    <w:rsid w:val="001341B1"/>
    <w:rsid w:val="00136483"/>
    <w:rsid w:val="00140097"/>
    <w:rsid w:val="00142942"/>
    <w:rsid w:val="0014620F"/>
    <w:rsid w:val="0015027F"/>
    <w:rsid w:val="00152982"/>
    <w:rsid w:val="00154FEF"/>
    <w:rsid w:val="0015796B"/>
    <w:rsid w:val="00157AEC"/>
    <w:rsid w:val="00160618"/>
    <w:rsid w:val="00161D20"/>
    <w:rsid w:val="00170E3D"/>
    <w:rsid w:val="00176FB3"/>
    <w:rsid w:val="0017758B"/>
    <w:rsid w:val="0018013F"/>
    <w:rsid w:val="00181C23"/>
    <w:rsid w:val="0018333C"/>
    <w:rsid w:val="001842B2"/>
    <w:rsid w:val="00184C99"/>
    <w:rsid w:val="00186DFC"/>
    <w:rsid w:val="0019395D"/>
    <w:rsid w:val="00193C63"/>
    <w:rsid w:val="00196917"/>
    <w:rsid w:val="001977B7"/>
    <w:rsid w:val="001A16E4"/>
    <w:rsid w:val="001A3348"/>
    <w:rsid w:val="001A364A"/>
    <w:rsid w:val="001A4020"/>
    <w:rsid w:val="001B300D"/>
    <w:rsid w:val="001B5832"/>
    <w:rsid w:val="001C0D07"/>
    <w:rsid w:val="001C129B"/>
    <w:rsid w:val="001C1702"/>
    <w:rsid w:val="001C19EF"/>
    <w:rsid w:val="001C2B38"/>
    <w:rsid w:val="001C3797"/>
    <w:rsid w:val="001C38C0"/>
    <w:rsid w:val="001D1EA5"/>
    <w:rsid w:val="001E0223"/>
    <w:rsid w:val="001E16C1"/>
    <w:rsid w:val="001E21C6"/>
    <w:rsid w:val="001E3FE1"/>
    <w:rsid w:val="001E76ED"/>
    <w:rsid w:val="001F1AA3"/>
    <w:rsid w:val="001F2C35"/>
    <w:rsid w:val="001F5706"/>
    <w:rsid w:val="001F78F4"/>
    <w:rsid w:val="00200519"/>
    <w:rsid w:val="00201A34"/>
    <w:rsid w:val="00202DC3"/>
    <w:rsid w:val="0020663C"/>
    <w:rsid w:val="0021021A"/>
    <w:rsid w:val="00210D36"/>
    <w:rsid w:val="00212AB8"/>
    <w:rsid w:val="00212D12"/>
    <w:rsid w:val="002171E6"/>
    <w:rsid w:val="00223058"/>
    <w:rsid w:val="002234D1"/>
    <w:rsid w:val="0022446F"/>
    <w:rsid w:val="00224E7E"/>
    <w:rsid w:val="00225D2D"/>
    <w:rsid w:val="00235903"/>
    <w:rsid w:val="002368FB"/>
    <w:rsid w:val="00240F78"/>
    <w:rsid w:val="00245F39"/>
    <w:rsid w:val="0025209C"/>
    <w:rsid w:val="00252AF2"/>
    <w:rsid w:val="00261026"/>
    <w:rsid w:val="00266F03"/>
    <w:rsid w:val="0027500F"/>
    <w:rsid w:val="00275238"/>
    <w:rsid w:val="00277610"/>
    <w:rsid w:val="00282121"/>
    <w:rsid w:val="00282BC3"/>
    <w:rsid w:val="0028677C"/>
    <w:rsid w:val="00290F88"/>
    <w:rsid w:val="002926EB"/>
    <w:rsid w:val="00292F85"/>
    <w:rsid w:val="00293B48"/>
    <w:rsid w:val="002944BD"/>
    <w:rsid w:val="00296A06"/>
    <w:rsid w:val="00297C4B"/>
    <w:rsid w:val="002A025C"/>
    <w:rsid w:val="002A0AD9"/>
    <w:rsid w:val="002A22CE"/>
    <w:rsid w:val="002A35FE"/>
    <w:rsid w:val="002A59B4"/>
    <w:rsid w:val="002A6C88"/>
    <w:rsid w:val="002A6D61"/>
    <w:rsid w:val="002B08A7"/>
    <w:rsid w:val="002B0D9F"/>
    <w:rsid w:val="002B249D"/>
    <w:rsid w:val="002B259A"/>
    <w:rsid w:val="002B3E68"/>
    <w:rsid w:val="002C1443"/>
    <w:rsid w:val="002C23CD"/>
    <w:rsid w:val="002C39E9"/>
    <w:rsid w:val="002C5A10"/>
    <w:rsid w:val="002D24FF"/>
    <w:rsid w:val="002E3440"/>
    <w:rsid w:val="002E6DDC"/>
    <w:rsid w:val="002E77E8"/>
    <w:rsid w:val="002F1189"/>
    <w:rsid w:val="002F3591"/>
    <w:rsid w:val="00300884"/>
    <w:rsid w:val="003039C4"/>
    <w:rsid w:val="0030497B"/>
    <w:rsid w:val="003060CC"/>
    <w:rsid w:val="0030661A"/>
    <w:rsid w:val="00306C59"/>
    <w:rsid w:val="00311C55"/>
    <w:rsid w:val="00313014"/>
    <w:rsid w:val="00313C53"/>
    <w:rsid w:val="003154AE"/>
    <w:rsid w:val="00316D0B"/>
    <w:rsid w:val="00321289"/>
    <w:rsid w:val="00324712"/>
    <w:rsid w:val="003261D2"/>
    <w:rsid w:val="00326D32"/>
    <w:rsid w:val="003274CA"/>
    <w:rsid w:val="0033357F"/>
    <w:rsid w:val="003335EB"/>
    <w:rsid w:val="00333622"/>
    <w:rsid w:val="003431D7"/>
    <w:rsid w:val="00343837"/>
    <w:rsid w:val="003469C7"/>
    <w:rsid w:val="0035210F"/>
    <w:rsid w:val="00355741"/>
    <w:rsid w:val="003615FA"/>
    <w:rsid w:val="00366803"/>
    <w:rsid w:val="00370EA0"/>
    <w:rsid w:val="00374637"/>
    <w:rsid w:val="003752EE"/>
    <w:rsid w:val="00375404"/>
    <w:rsid w:val="00377FEB"/>
    <w:rsid w:val="003801BB"/>
    <w:rsid w:val="00381DFF"/>
    <w:rsid w:val="00382B6E"/>
    <w:rsid w:val="003847F4"/>
    <w:rsid w:val="00386617"/>
    <w:rsid w:val="00391EDA"/>
    <w:rsid w:val="00394F9E"/>
    <w:rsid w:val="003954D3"/>
    <w:rsid w:val="00395D40"/>
    <w:rsid w:val="00397FA9"/>
    <w:rsid w:val="003A0B3F"/>
    <w:rsid w:val="003A4117"/>
    <w:rsid w:val="003B012D"/>
    <w:rsid w:val="003B1A55"/>
    <w:rsid w:val="003B2113"/>
    <w:rsid w:val="003B4822"/>
    <w:rsid w:val="003C3872"/>
    <w:rsid w:val="003C4161"/>
    <w:rsid w:val="003C4518"/>
    <w:rsid w:val="003C4F84"/>
    <w:rsid w:val="003C74FB"/>
    <w:rsid w:val="003D084E"/>
    <w:rsid w:val="003D19D5"/>
    <w:rsid w:val="003D3D66"/>
    <w:rsid w:val="003D6B7B"/>
    <w:rsid w:val="003E01FC"/>
    <w:rsid w:val="003E2163"/>
    <w:rsid w:val="003E3063"/>
    <w:rsid w:val="003E40E8"/>
    <w:rsid w:val="003E6022"/>
    <w:rsid w:val="003E72DD"/>
    <w:rsid w:val="003F4B9D"/>
    <w:rsid w:val="003F6D86"/>
    <w:rsid w:val="003F78FC"/>
    <w:rsid w:val="00413C32"/>
    <w:rsid w:val="00417EAA"/>
    <w:rsid w:val="00421C6E"/>
    <w:rsid w:val="00425116"/>
    <w:rsid w:val="00426C0F"/>
    <w:rsid w:val="004355A7"/>
    <w:rsid w:val="00444CB4"/>
    <w:rsid w:val="004461F0"/>
    <w:rsid w:val="004502FF"/>
    <w:rsid w:val="00455066"/>
    <w:rsid w:val="00455BBC"/>
    <w:rsid w:val="00456658"/>
    <w:rsid w:val="00460A4E"/>
    <w:rsid w:val="00462D34"/>
    <w:rsid w:val="00464EB0"/>
    <w:rsid w:val="004674F5"/>
    <w:rsid w:val="00471554"/>
    <w:rsid w:val="004718E7"/>
    <w:rsid w:val="00471A63"/>
    <w:rsid w:val="00472A69"/>
    <w:rsid w:val="00474E22"/>
    <w:rsid w:val="004758D8"/>
    <w:rsid w:val="00476772"/>
    <w:rsid w:val="00481D89"/>
    <w:rsid w:val="00482C64"/>
    <w:rsid w:val="0048375D"/>
    <w:rsid w:val="004843D7"/>
    <w:rsid w:val="004869B5"/>
    <w:rsid w:val="00486C85"/>
    <w:rsid w:val="00493026"/>
    <w:rsid w:val="004938CD"/>
    <w:rsid w:val="00494CA7"/>
    <w:rsid w:val="00496A8B"/>
    <w:rsid w:val="00496AB6"/>
    <w:rsid w:val="00496F1A"/>
    <w:rsid w:val="0049700C"/>
    <w:rsid w:val="004A189C"/>
    <w:rsid w:val="004A349F"/>
    <w:rsid w:val="004A787C"/>
    <w:rsid w:val="004A7D28"/>
    <w:rsid w:val="004B0089"/>
    <w:rsid w:val="004B48C6"/>
    <w:rsid w:val="004C0DDD"/>
    <w:rsid w:val="004C2AB0"/>
    <w:rsid w:val="004C344B"/>
    <w:rsid w:val="004D468B"/>
    <w:rsid w:val="004D784F"/>
    <w:rsid w:val="004E462A"/>
    <w:rsid w:val="004E6F7B"/>
    <w:rsid w:val="004F06DC"/>
    <w:rsid w:val="004F757C"/>
    <w:rsid w:val="004F7C74"/>
    <w:rsid w:val="00505DBE"/>
    <w:rsid w:val="00510F3C"/>
    <w:rsid w:val="005126F4"/>
    <w:rsid w:val="00512DC0"/>
    <w:rsid w:val="00514DC9"/>
    <w:rsid w:val="00516327"/>
    <w:rsid w:val="00522241"/>
    <w:rsid w:val="00531956"/>
    <w:rsid w:val="00534524"/>
    <w:rsid w:val="0053610D"/>
    <w:rsid w:val="00540214"/>
    <w:rsid w:val="0054242B"/>
    <w:rsid w:val="00544043"/>
    <w:rsid w:val="00554458"/>
    <w:rsid w:val="00557478"/>
    <w:rsid w:val="00560B29"/>
    <w:rsid w:val="005649AE"/>
    <w:rsid w:val="005656C4"/>
    <w:rsid w:val="0057167B"/>
    <w:rsid w:val="005742DA"/>
    <w:rsid w:val="005768F3"/>
    <w:rsid w:val="005A0172"/>
    <w:rsid w:val="005A3895"/>
    <w:rsid w:val="005A50D2"/>
    <w:rsid w:val="005A59A5"/>
    <w:rsid w:val="005B304E"/>
    <w:rsid w:val="005B47BA"/>
    <w:rsid w:val="005B50B9"/>
    <w:rsid w:val="005B564D"/>
    <w:rsid w:val="005B7066"/>
    <w:rsid w:val="005C0B96"/>
    <w:rsid w:val="005C0ECD"/>
    <w:rsid w:val="005C1CE3"/>
    <w:rsid w:val="005C1D4B"/>
    <w:rsid w:val="005C38E3"/>
    <w:rsid w:val="005C471E"/>
    <w:rsid w:val="005D0B2C"/>
    <w:rsid w:val="005D17C6"/>
    <w:rsid w:val="005D3437"/>
    <w:rsid w:val="005E0BF9"/>
    <w:rsid w:val="005E4EF6"/>
    <w:rsid w:val="005E5BAA"/>
    <w:rsid w:val="005F6C1A"/>
    <w:rsid w:val="005F7A39"/>
    <w:rsid w:val="00600A8A"/>
    <w:rsid w:val="00600B43"/>
    <w:rsid w:val="00601B3A"/>
    <w:rsid w:val="00603023"/>
    <w:rsid w:val="00604D51"/>
    <w:rsid w:val="0060533D"/>
    <w:rsid w:val="00605E70"/>
    <w:rsid w:val="006076D7"/>
    <w:rsid w:val="006122D4"/>
    <w:rsid w:val="0062095C"/>
    <w:rsid w:val="0062128E"/>
    <w:rsid w:val="0062232C"/>
    <w:rsid w:val="00625031"/>
    <w:rsid w:val="00630BB3"/>
    <w:rsid w:val="00630EF8"/>
    <w:rsid w:val="006322D7"/>
    <w:rsid w:val="006327B3"/>
    <w:rsid w:val="006349BD"/>
    <w:rsid w:val="00635A21"/>
    <w:rsid w:val="00645C01"/>
    <w:rsid w:val="0064764B"/>
    <w:rsid w:val="00653369"/>
    <w:rsid w:val="006541FB"/>
    <w:rsid w:val="00663BF6"/>
    <w:rsid w:val="0066557C"/>
    <w:rsid w:val="0066675E"/>
    <w:rsid w:val="00671B3F"/>
    <w:rsid w:val="006742C5"/>
    <w:rsid w:val="00677DAB"/>
    <w:rsid w:val="00681FB0"/>
    <w:rsid w:val="00687D80"/>
    <w:rsid w:val="00694A31"/>
    <w:rsid w:val="00696C63"/>
    <w:rsid w:val="006A4CD9"/>
    <w:rsid w:val="006A7486"/>
    <w:rsid w:val="006B136C"/>
    <w:rsid w:val="006B4045"/>
    <w:rsid w:val="006C48A7"/>
    <w:rsid w:val="006C65E6"/>
    <w:rsid w:val="006C68FF"/>
    <w:rsid w:val="006D0275"/>
    <w:rsid w:val="006D2897"/>
    <w:rsid w:val="006D337A"/>
    <w:rsid w:val="006D6702"/>
    <w:rsid w:val="006D752C"/>
    <w:rsid w:val="006E1C84"/>
    <w:rsid w:val="006E62CA"/>
    <w:rsid w:val="006E7C1A"/>
    <w:rsid w:val="006F1B3E"/>
    <w:rsid w:val="006F1FED"/>
    <w:rsid w:val="006F31F1"/>
    <w:rsid w:val="006F60EC"/>
    <w:rsid w:val="006F73B4"/>
    <w:rsid w:val="00704EC6"/>
    <w:rsid w:val="00704FCB"/>
    <w:rsid w:val="00705589"/>
    <w:rsid w:val="00706396"/>
    <w:rsid w:val="007120FF"/>
    <w:rsid w:val="00721BF8"/>
    <w:rsid w:val="00723A77"/>
    <w:rsid w:val="0072511A"/>
    <w:rsid w:val="00725CFA"/>
    <w:rsid w:val="0072727D"/>
    <w:rsid w:val="0073090B"/>
    <w:rsid w:val="00731940"/>
    <w:rsid w:val="007341B8"/>
    <w:rsid w:val="00737CDF"/>
    <w:rsid w:val="00742A3F"/>
    <w:rsid w:val="00742D66"/>
    <w:rsid w:val="007454D7"/>
    <w:rsid w:val="00746970"/>
    <w:rsid w:val="00750294"/>
    <w:rsid w:val="00750E44"/>
    <w:rsid w:val="00751920"/>
    <w:rsid w:val="00751B0E"/>
    <w:rsid w:val="00753A75"/>
    <w:rsid w:val="00755DA4"/>
    <w:rsid w:val="00760065"/>
    <w:rsid w:val="007606DB"/>
    <w:rsid w:val="00760763"/>
    <w:rsid w:val="00760FA1"/>
    <w:rsid w:val="00765CA8"/>
    <w:rsid w:val="00770613"/>
    <w:rsid w:val="00773BD6"/>
    <w:rsid w:val="00777099"/>
    <w:rsid w:val="00785DB3"/>
    <w:rsid w:val="007868CD"/>
    <w:rsid w:val="00790F2E"/>
    <w:rsid w:val="00794F97"/>
    <w:rsid w:val="007B0F26"/>
    <w:rsid w:val="007B4F1E"/>
    <w:rsid w:val="007B7607"/>
    <w:rsid w:val="007C5718"/>
    <w:rsid w:val="007D19BD"/>
    <w:rsid w:val="007D2AA2"/>
    <w:rsid w:val="007D5846"/>
    <w:rsid w:val="007D7378"/>
    <w:rsid w:val="007E10C1"/>
    <w:rsid w:val="007E3E7B"/>
    <w:rsid w:val="007E6FF3"/>
    <w:rsid w:val="007F5BF9"/>
    <w:rsid w:val="00801187"/>
    <w:rsid w:val="00801662"/>
    <w:rsid w:val="00801F16"/>
    <w:rsid w:val="00813131"/>
    <w:rsid w:val="0081361D"/>
    <w:rsid w:val="00813FC7"/>
    <w:rsid w:val="00814162"/>
    <w:rsid w:val="0082362B"/>
    <w:rsid w:val="00825DFE"/>
    <w:rsid w:val="00826F3B"/>
    <w:rsid w:val="00827D8C"/>
    <w:rsid w:val="00832272"/>
    <w:rsid w:val="0083518B"/>
    <w:rsid w:val="00837A85"/>
    <w:rsid w:val="00840519"/>
    <w:rsid w:val="00840A89"/>
    <w:rsid w:val="00840FB8"/>
    <w:rsid w:val="00843BBC"/>
    <w:rsid w:val="008461EB"/>
    <w:rsid w:val="00853423"/>
    <w:rsid w:val="00856C0E"/>
    <w:rsid w:val="00857A39"/>
    <w:rsid w:val="00857B43"/>
    <w:rsid w:val="00857D30"/>
    <w:rsid w:val="008640DB"/>
    <w:rsid w:val="0086591C"/>
    <w:rsid w:val="00873F57"/>
    <w:rsid w:val="00875941"/>
    <w:rsid w:val="00875CDF"/>
    <w:rsid w:val="008813F2"/>
    <w:rsid w:val="0088461F"/>
    <w:rsid w:val="0088688A"/>
    <w:rsid w:val="008871DC"/>
    <w:rsid w:val="008900C6"/>
    <w:rsid w:val="0089143E"/>
    <w:rsid w:val="008922EE"/>
    <w:rsid w:val="00897D3F"/>
    <w:rsid w:val="008A34F3"/>
    <w:rsid w:val="008A397A"/>
    <w:rsid w:val="008A53C6"/>
    <w:rsid w:val="008A71C1"/>
    <w:rsid w:val="008A7F4F"/>
    <w:rsid w:val="008B2BDA"/>
    <w:rsid w:val="008B3D1E"/>
    <w:rsid w:val="008B42FF"/>
    <w:rsid w:val="008B7F16"/>
    <w:rsid w:val="008C2DC6"/>
    <w:rsid w:val="008C424D"/>
    <w:rsid w:val="008D2480"/>
    <w:rsid w:val="008D3449"/>
    <w:rsid w:val="008D49BD"/>
    <w:rsid w:val="008D4B22"/>
    <w:rsid w:val="008D659D"/>
    <w:rsid w:val="008E26AD"/>
    <w:rsid w:val="008E2F2A"/>
    <w:rsid w:val="008E5CAF"/>
    <w:rsid w:val="008E61E3"/>
    <w:rsid w:val="008E69A9"/>
    <w:rsid w:val="008E6A73"/>
    <w:rsid w:val="008F041E"/>
    <w:rsid w:val="008F1922"/>
    <w:rsid w:val="00903456"/>
    <w:rsid w:val="00905E4D"/>
    <w:rsid w:val="00913DCC"/>
    <w:rsid w:val="00916713"/>
    <w:rsid w:val="009311B4"/>
    <w:rsid w:val="00931F94"/>
    <w:rsid w:val="00933853"/>
    <w:rsid w:val="009345D4"/>
    <w:rsid w:val="00937134"/>
    <w:rsid w:val="009377F1"/>
    <w:rsid w:val="00944353"/>
    <w:rsid w:val="009463AB"/>
    <w:rsid w:val="00951612"/>
    <w:rsid w:val="00952583"/>
    <w:rsid w:val="009527D3"/>
    <w:rsid w:val="00954713"/>
    <w:rsid w:val="00955743"/>
    <w:rsid w:val="00956F4A"/>
    <w:rsid w:val="0096244E"/>
    <w:rsid w:val="00962D65"/>
    <w:rsid w:val="0096311F"/>
    <w:rsid w:val="0096478B"/>
    <w:rsid w:val="00965CCC"/>
    <w:rsid w:val="00966B04"/>
    <w:rsid w:val="00966FFC"/>
    <w:rsid w:val="0096708F"/>
    <w:rsid w:val="00971F49"/>
    <w:rsid w:val="009728BB"/>
    <w:rsid w:val="00972961"/>
    <w:rsid w:val="0097298B"/>
    <w:rsid w:val="00972A29"/>
    <w:rsid w:val="00977047"/>
    <w:rsid w:val="00977D90"/>
    <w:rsid w:val="009819DC"/>
    <w:rsid w:val="00983E47"/>
    <w:rsid w:val="009876A8"/>
    <w:rsid w:val="00993DC8"/>
    <w:rsid w:val="00995188"/>
    <w:rsid w:val="009A16CE"/>
    <w:rsid w:val="009A198C"/>
    <w:rsid w:val="009A1B55"/>
    <w:rsid w:val="009A20AD"/>
    <w:rsid w:val="009A341E"/>
    <w:rsid w:val="009A3429"/>
    <w:rsid w:val="009A4B7C"/>
    <w:rsid w:val="009A56B0"/>
    <w:rsid w:val="009B10A1"/>
    <w:rsid w:val="009B527A"/>
    <w:rsid w:val="009C0D18"/>
    <w:rsid w:val="009C367A"/>
    <w:rsid w:val="009C5C83"/>
    <w:rsid w:val="009D366E"/>
    <w:rsid w:val="009D3F24"/>
    <w:rsid w:val="009D4A73"/>
    <w:rsid w:val="009E1541"/>
    <w:rsid w:val="009E1CFB"/>
    <w:rsid w:val="009E25DC"/>
    <w:rsid w:val="009E2C32"/>
    <w:rsid w:val="009E409C"/>
    <w:rsid w:val="009F310B"/>
    <w:rsid w:val="009F33B5"/>
    <w:rsid w:val="009F5BA0"/>
    <w:rsid w:val="009F5D50"/>
    <w:rsid w:val="00A002FB"/>
    <w:rsid w:val="00A034F8"/>
    <w:rsid w:val="00A06180"/>
    <w:rsid w:val="00A06343"/>
    <w:rsid w:val="00A15881"/>
    <w:rsid w:val="00A161BE"/>
    <w:rsid w:val="00A20D55"/>
    <w:rsid w:val="00A251DF"/>
    <w:rsid w:val="00A26854"/>
    <w:rsid w:val="00A26CF0"/>
    <w:rsid w:val="00A3032D"/>
    <w:rsid w:val="00A310E6"/>
    <w:rsid w:val="00A35206"/>
    <w:rsid w:val="00A46A81"/>
    <w:rsid w:val="00A476E5"/>
    <w:rsid w:val="00A542CE"/>
    <w:rsid w:val="00A55774"/>
    <w:rsid w:val="00A5704B"/>
    <w:rsid w:val="00A573CF"/>
    <w:rsid w:val="00A63DFC"/>
    <w:rsid w:val="00A714B8"/>
    <w:rsid w:val="00A71D8C"/>
    <w:rsid w:val="00A72DDC"/>
    <w:rsid w:val="00A7332A"/>
    <w:rsid w:val="00A7377F"/>
    <w:rsid w:val="00A769AF"/>
    <w:rsid w:val="00A76F2D"/>
    <w:rsid w:val="00A81091"/>
    <w:rsid w:val="00A86C81"/>
    <w:rsid w:val="00A93B15"/>
    <w:rsid w:val="00A96195"/>
    <w:rsid w:val="00A96772"/>
    <w:rsid w:val="00A974DB"/>
    <w:rsid w:val="00AA042D"/>
    <w:rsid w:val="00AA5DE1"/>
    <w:rsid w:val="00AB05C9"/>
    <w:rsid w:val="00AB0BB3"/>
    <w:rsid w:val="00AB294B"/>
    <w:rsid w:val="00AB73B6"/>
    <w:rsid w:val="00AC3186"/>
    <w:rsid w:val="00AC4279"/>
    <w:rsid w:val="00AE0FB5"/>
    <w:rsid w:val="00AE2221"/>
    <w:rsid w:val="00AE4F24"/>
    <w:rsid w:val="00AE69D1"/>
    <w:rsid w:val="00AF0A15"/>
    <w:rsid w:val="00AF37B8"/>
    <w:rsid w:val="00AF5F78"/>
    <w:rsid w:val="00AF7C5B"/>
    <w:rsid w:val="00B0326A"/>
    <w:rsid w:val="00B05866"/>
    <w:rsid w:val="00B130BC"/>
    <w:rsid w:val="00B13E8A"/>
    <w:rsid w:val="00B149A1"/>
    <w:rsid w:val="00B17BFE"/>
    <w:rsid w:val="00B20D90"/>
    <w:rsid w:val="00B21AA1"/>
    <w:rsid w:val="00B24E7D"/>
    <w:rsid w:val="00B25111"/>
    <w:rsid w:val="00B25A61"/>
    <w:rsid w:val="00B32D0F"/>
    <w:rsid w:val="00B370DE"/>
    <w:rsid w:val="00B4702F"/>
    <w:rsid w:val="00B47B61"/>
    <w:rsid w:val="00B50911"/>
    <w:rsid w:val="00B50B17"/>
    <w:rsid w:val="00B52AF1"/>
    <w:rsid w:val="00B53C59"/>
    <w:rsid w:val="00B54DEE"/>
    <w:rsid w:val="00B57CC1"/>
    <w:rsid w:val="00B57D1C"/>
    <w:rsid w:val="00B60E0C"/>
    <w:rsid w:val="00B637AB"/>
    <w:rsid w:val="00B641EA"/>
    <w:rsid w:val="00B659FE"/>
    <w:rsid w:val="00B7167E"/>
    <w:rsid w:val="00B72216"/>
    <w:rsid w:val="00B75846"/>
    <w:rsid w:val="00B77CE3"/>
    <w:rsid w:val="00B84D89"/>
    <w:rsid w:val="00B85871"/>
    <w:rsid w:val="00B93E61"/>
    <w:rsid w:val="00B94786"/>
    <w:rsid w:val="00B94944"/>
    <w:rsid w:val="00BA21D2"/>
    <w:rsid w:val="00BA3C95"/>
    <w:rsid w:val="00BA7DB8"/>
    <w:rsid w:val="00BB1C15"/>
    <w:rsid w:val="00BB3D14"/>
    <w:rsid w:val="00BB68C9"/>
    <w:rsid w:val="00BC3F22"/>
    <w:rsid w:val="00BC4563"/>
    <w:rsid w:val="00BC47E2"/>
    <w:rsid w:val="00BC59A5"/>
    <w:rsid w:val="00BD0284"/>
    <w:rsid w:val="00BD1E1B"/>
    <w:rsid w:val="00BD1E75"/>
    <w:rsid w:val="00BD23A4"/>
    <w:rsid w:val="00BD6CA4"/>
    <w:rsid w:val="00BE2590"/>
    <w:rsid w:val="00BE5A6B"/>
    <w:rsid w:val="00BF550F"/>
    <w:rsid w:val="00BF68A4"/>
    <w:rsid w:val="00BF70AC"/>
    <w:rsid w:val="00C00E32"/>
    <w:rsid w:val="00C03E7C"/>
    <w:rsid w:val="00C058FA"/>
    <w:rsid w:val="00C05DD9"/>
    <w:rsid w:val="00C0619F"/>
    <w:rsid w:val="00C06797"/>
    <w:rsid w:val="00C06824"/>
    <w:rsid w:val="00C079E8"/>
    <w:rsid w:val="00C10C9F"/>
    <w:rsid w:val="00C11499"/>
    <w:rsid w:val="00C20444"/>
    <w:rsid w:val="00C30687"/>
    <w:rsid w:val="00C30FD2"/>
    <w:rsid w:val="00C3209A"/>
    <w:rsid w:val="00C333BB"/>
    <w:rsid w:val="00C44328"/>
    <w:rsid w:val="00C474C6"/>
    <w:rsid w:val="00C54F2E"/>
    <w:rsid w:val="00C5716B"/>
    <w:rsid w:val="00C678CA"/>
    <w:rsid w:val="00C72D44"/>
    <w:rsid w:val="00C73716"/>
    <w:rsid w:val="00C738E1"/>
    <w:rsid w:val="00C739AC"/>
    <w:rsid w:val="00C81CF9"/>
    <w:rsid w:val="00C82196"/>
    <w:rsid w:val="00C86DF1"/>
    <w:rsid w:val="00C96D7B"/>
    <w:rsid w:val="00CA5921"/>
    <w:rsid w:val="00CB6739"/>
    <w:rsid w:val="00CC1CF7"/>
    <w:rsid w:val="00CC2830"/>
    <w:rsid w:val="00CC321F"/>
    <w:rsid w:val="00CC3660"/>
    <w:rsid w:val="00CC3F3B"/>
    <w:rsid w:val="00CC4174"/>
    <w:rsid w:val="00CD1F49"/>
    <w:rsid w:val="00CD2673"/>
    <w:rsid w:val="00CD2D21"/>
    <w:rsid w:val="00CD66DC"/>
    <w:rsid w:val="00CD7793"/>
    <w:rsid w:val="00CE2E75"/>
    <w:rsid w:val="00CE319B"/>
    <w:rsid w:val="00CF09BC"/>
    <w:rsid w:val="00CF4E4D"/>
    <w:rsid w:val="00CF5FAF"/>
    <w:rsid w:val="00CF729E"/>
    <w:rsid w:val="00CF74D6"/>
    <w:rsid w:val="00D0148E"/>
    <w:rsid w:val="00D038AB"/>
    <w:rsid w:val="00D0598E"/>
    <w:rsid w:val="00D12282"/>
    <w:rsid w:val="00D14055"/>
    <w:rsid w:val="00D22E6C"/>
    <w:rsid w:val="00D24271"/>
    <w:rsid w:val="00D27F49"/>
    <w:rsid w:val="00D343B7"/>
    <w:rsid w:val="00D37F89"/>
    <w:rsid w:val="00D37FD3"/>
    <w:rsid w:val="00D406ED"/>
    <w:rsid w:val="00D41213"/>
    <w:rsid w:val="00D47EE5"/>
    <w:rsid w:val="00D55488"/>
    <w:rsid w:val="00D55692"/>
    <w:rsid w:val="00D568D0"/>
    <w:rsid w:val="00D57C13"/>
    <w:rsid w:val="00D6648F"/>
    <w:rsid w:val="00D759F7"/>
    <w:rsid w:val="00D773C1"/>
    <w:rsid w:val="00D82972"/>
    <w:rsid w:val="00D830FE"/>
    <w:rsid w:val="00D832FD"/>
    <w:rsid w:val="00D837C4"/>
    <w:rsid w:val="00D8417C"/>
    <w:rsid w:val="00D86299"/>
    <w:rsid w:val="00D86523"/>
    <w:rsid w:val="00D86E07"/>
    <w:rsid w:val="00D90028"/>
    <w:rsid w:val="00D907F2"/>
    <w:rsid w:val="00D92109"/>
    <w:rsid w:val="00D95964"/>
    <w:rsid w:val="00DA30D8"/>
    <w:rsid w:val="00DA35C1"/>
    <w:rsid w:val="00DA44FC"/>
    <w:rsid w:val="00DA7359"/>
    <w:rsid w:val="00DB2676"/>
    <w:rsid w:val="00DB51D1"/>
    <w:rsid w:val="00DB6F35"/>
    <w:rsid w:val="00DB7D1D"/>
    <w:rsid w:val="00DC0E52"/>
    <w:rsid w:val="00DC21CF"/>
    <w:rsid w:val="00DC34A1"/>
    <w:rsid w:val="00DD35FB"/>
    <w:rsid w:val="00DF18C0"/>
    <w:rsid w:val="00DF1BBC"/>
    <w:rsid w:val="00DF6AB6"/>
    <w:rsid w:val="00E0261B"/>
    <w:rsid w:val="00E05820"/>
    <w:rsid w:val="00E0626E"/>
    <w:rsid w:val="00E10243"/>
    <w:rsid w:val="00E12C24"/>
    <w:rsid w:val="00E15005"/>
    <w:rsid w:val="00E15926"/>
    <w:rsid w:val="00E15DB3"/>
    <w:rsid w:val="00E16982"/>
    <w:rsid w:val="00E23FA3"/>
    <w:rsid w:val="00E25F31"/>
    <w:rsid w:val="00E33B5A"/>
    <w:rsid w:val="00E37AD1"/>
    <w:rsid w:val="00E37F75"/>
    <w:rsid w:val="00E415DF"/>
    <w:rsid w:val="00E423AA"/>
    <w:rsid w:val="00E44F9B"/>
    <w:rsid w:val="00E46B71"/>
    <w:rsid w:val="00E50856"/>
    <w:rsid w:val="00E514C3"/>
    <w:rsid w:val="00E55EFE"/>
    <w:rsid w:val="00E5792D"/>
    <w:rsid w:val="00E57D21"/>
    <w:rsid w:val="00E608E4"/>
    <w:rsid w:val="00E61B44"/>
    <w:rsid w:val="00E66EDB"/>
    <w:rsid w:val="00E67477"/>
    <w:rsid w:val="00E726F5"/>
    <w:rsid w:val="00E72E64"/>
    <w:rsid w:val="00E73015"/>
    <w:rsid w:val="00E74B9F"/>
    <w:rsid w:val="00E7506E"/>
    <w:rsid w:val="00E77718"/>
    <w:rsid w:val="00E85DC1"/>
    <w:rsid w:val="00E8662F"/>
    <w:rsid w:val="00E91C83"/>
    <w:rsid w:val="00E9235F"/>
    <w:rsid w:val="00E93EF7"/>
    <w:rsid w:val="00EA264B"/>
    <w:rsid w:val="00EA43F4"/>
    <w:rsid w:val="00EB04F4"/>
    <w:rsid w:val="00EB5156"/>
    <w:rsid w:val="00EB5891"/>
    <w:rsid w:val="00EC0760"/>
    <w:rsid w:val="00EC6786"/>
    <w:rsid w:val="00EC796E"/>
    <w:rsid w:val="00ED1A4C"/>
    <w:rsid w:val="00ED4F00"/>
    <w:rsid w:val="00EE4A48"/>
    <w:rsid w:val="00EE62E0"/>
    <w:rsid w:val="00EF046C"/>
    <w:rsid w:val="00EF1ED5"/>
    <w:rsid w:val="00EF42DD"/>
    <w:rsid w:val="00EF44D9"/>
    <w:rsid w:val="00EF531E"/>
    <w:rsid w:val="00EF53AB"/>
    <w:rsid w:val="00EF64DF"/>
    <w:rsid w:val="00F01AED"/>
    <w:rsid w:val="00F07646"/>
    <w:rsid w:val="00F07934"/>
    <w:rsid w:val="00F11E54"/>
    <w:rsid w:val="00F1458F"/>
    <w:rsid w:val="00F15494"/>
    <w:rsid w:val="00F1732C"/>
    <w:rsid w:val="00F17D02"/>
    <w:rsid w:val="00F2356A"/>
    <w:rsid w:val="00F24827"/>
    <w:rsid w:val="00F25A37"/>
    <w:rsid w:val="00F25E9F"/>
    <w:rsid w:val="00F26065"/>
    <w:rsid w:val="00F26ED4"/>
    <w:rsid w:val="00F27CC5"/>
    <w:rsid w:val="00F303BD"/>
    <w:rsid w:val="00F31288"/>
    <w:rsid w:val="00F31EA1"/>
    <w:rsid w:val="00F37244"/>
    <w:rsid w:val="00F4350E"/>
    <w:rsid w:val="00F46DA6"/>
    <w:rsid w:val="00F47083"/>
    <w:rsid w:val="00F52D2C"/>
    <w:rsid w:val="00F53E0F"/>
    <w:rsid w:val="00F5532B"/>
    <w:rsid w:val="00F61388"/>
    <w:rsid w:val="00F6237D"/>
    <w:rsid w:val="00F6737E"/>
    <w:rsid w:val="00F7079F"/>
    <w:rsid w:val="00F708E9"/>
    <w:rsid w:val="00F81DBA"/>
    <w:rsid w:val="00F847B1"/>
    <w:rsid w:val="00F8541A"/>
    <w:rsid w:val="00F8553D"/>
    <w:rsid w:val="00F94CC0"/>
    <w:rsid w:val="00F95948"/>
    <w:rsid w:val="00F9663E"/>
    <w:rsid w:val="00F96D04"/>
    <w:rsid w:val="00F97CB7"/>
    <w:rsid w:val="00FA0A44"/>
    <w:rsid w:val="00FA484F"/>
    <w:rsid w:val="00FA498A"/>
    <w:rsid w:val="00FB61FC"/>
    <w:rsid w:val="00FB7114"/>
    <w:rsid w:val="00FC0121"/>
    <w:rsid w:val="00FD6D45"/>
    <w:rsid w:val="00FE16D1"/>
    <w:rsid w:val="00FE4C6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629B6"/>
  <w15:docId w15:val="{2A706B61-ACC9-47D9-A846-889F7B48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288"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3C4161"/>
    <w:pPr>
      <w:keepNext/>
      <w:spacing w:before="100"/>
      <w:ind w:left="567"/>
      <w:jc w:val="both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3C4161"/>
    <w:pPr>
      <w:keepNext/>
      <w:spacing w:before="100"/>
      <w:ind w:left="567"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rsid w:val="003C4161"/>
    <w:pPr>
      <w:keepNext/>
      <w:pBdr>
        <w:bottom w:val="single" w:sz="12" w:space="1" w:color="auto"/>
      </w:pBdr>
      <w:spacing w:before="100"/>
      <w:ind w:left="567"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3C4161"/>
    <w:pPr>
      <w:keepNext/>
      <w:ind w:left="567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C4161"/>
    <w:pPr>
      <w:keepNext/>
      <w:ind w:left="567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rsid w:val="003C4161"/>
    <w:pPr>
      <w:keepNext/>
      <w:spacing w:before="100"/>
      <w:ind w:left="567"/>
      <w:jc w:val="both"/>
      <w:outlineLvl w:val="5"/>
    </w:pPr>
    <w:rPr>
      <w:b/>
      <w:sz w:val="22"/>
      <w:u w:val="single"/>
    </w:rPr>
  </w:style>
  <w:style w:type="paragraph" w:styleId="Titre7">
    <w:name w:val="heading 7"/>
    <w:basedOn w:val="Normal"/>
    <w:next w:val="Normal"/>
    <w:qFormat/>
    <w:rsid w:val="003C4161"/>
    <w:pPr>
      <w:keepNext/>
      <w:ind w:left="567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3C4161"/>
    <w:pPr>
      <w:keepNext/>
      <w:ind w:left="567"/>
      <w:outlineLvl w:val="7"/>
    </w:pPr>
    <w:rPr>
      <w:b/>
      <w:sz w:val="22"/>
      <w:u w:val="single"/>
    </w:rPr>
  </w:style>
  <w:style w:type="paragraph" w:styleId="Titre9">
    <w:name w:val="heading 9"/>
    <w:basedOn w:val="Normal"/>
    <w:next w:val="Normal"/>
    <w:qFormat/>
    <w:rsid w:val="003C4161"/>
    <w:pPr>
      <w:keepNext/>
      <w:ind w:left="567"/>
      <w:outlineLvl w:val="8"/>
    </w:pPr>
    <w:rPr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C4161"/>
    <w:pPr>
      <w:spacing w:before="100"/>
      <w:ind w:left="567"/>
      <w:jc w:val="center"/>
    </w:pPr>
    <w:rPr>
      <w:b/>
    </w:rPr>
  </w:style>
  <w:style w:type="paragraph" w:styleId="Retraitcorpsdetexte">
    <w:name w:val="Body Text Indent"/>
    <w:basedOn w:val="Normal"/>
    <w:rsid w:val="003C4161"/>
    <w:pPr>
      <w:spacing w:before="100"/>
      <w:ind w:left="567"/>
      <w:jc w:val="center"/>
    </w:pPr>
    <w:rPr>
      <w:rFonts w:ascii="Comic Sans MS" w:hAnsi="Comic Sans MS"/>
      <w:b/>
    </w:rPr>
  </w:style>
  <w:style w:type="paragraph" w:styleId="En-tte">
    <w:name w:val="header"/>
    <w:basedOn w:val="Normal"/>
    <w:rsid w:val="003C41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16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161"/>
  </w:style>
  <w:style w:type="paragraph" w:styleId="Retraitcorpsdetexte2">
    <w:name w:val="Body Text Indent 2"/>
    <w:basedOn w:val="Normal"/>
    <w:rsid w:val="003C4161"/>
    <w:pPr>
      <w:spacing w:before="100"/>
      <w:ind w:left="567"/>
      <w:jc w:val="both"/>
    </w:pPr>
  </w:style>
  <w:style w:type="paragraph" w:styleId="Retraitcorpsdetexte3">
    <w:name w:val="Body Text Indent 3"/>
    <w:basedOn w:val="Normal"/>
    <w:rsid w:val="003C4161"/>
    <w:pPr>
      <w:tabs>
        <w:tab w:val="left" w:pos="2694"/>
      </w:tabs>
      <w:ind w:left="2694" w:hanging="426"/>
    </w:pPr>
  </w:style>
  <w:style w:type="paragraph" w:styleId="Corpsdetexte">
    <w:name w:val="Body Text"/>
    <w:basedOn w:val="Normal"/>
    <w:rsid w:val="003C4161"/>
    <w:pPr>
      <w:jc w:val="both"/>
    </w:pPr>
  </w:style>
  <w:style w:type="character" w:styleId="Lienhypertexte">
    <w:name w:val="Hyperlink"/>
    <w:basedOn w:val="Policepardfaut"/>
    <w:rsid w:val="003C4161"/>
    <w:rPr>
      <w:color w:val="0000FF"/>
      <w:u w:val="single"/>
    </w:rPr>
  </w:style>
  <w:style w:type="paragraph" w:styleId="Textedebulles">
    <w:name w:val="Balloon Text"/>
    <w:basedOn w:val="Normal"/>
    <w:semiHidden/>
    <w:rsid w:val="00381DFF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F27CC5"/>
    <w:pPr>
      <w:numPr>
        <w:numId w:val="3"/>
      </w:numPr>
    </w:pPr>
  </w:style>
  <w:style w:type="paragraph" w:styleId="Paragraphedeliste">
    <w:name w:val="List Paragraph"/>
    <w:basedOn w:val="Normal"/>
    <w:uiPriority w:val="34"/>
    <w:qFormat/>
    <w:rsid w:val="00AC4279"/>
    <w:pPr>
      <w:ind w:left="720"/>
      <w:contextualSpacing/>
    </w:pPr>
  </w:style>
  <w:style w:type="character" w:styleId="CitationHTML">
    <w:name w:val="HTML Cite"/>
    <w:basedOn w:val="Policepardfaut"/>
    <w:uiPriority w:val="99"/>
    <w:unhideWhenUsed/>
    <w:rsid w:val="00C86DF1"/>
    <w:rPr>
      <w:i/>
      <w:iCs/>
    </w:rPr>
  </w:style>
  <w:style w:type="paragraph" w:customStyle="1" w:styleId="xmsonormal">
    <w:name w:val="x_msonormal"/>
    <w:basedOn w:val="Normal"/>
    <w:rsid w:val="00751920"/>
    <w:rPr>
      <w:rFonts w:ascii="Calibri" w:eastAsiaTheme="minorEastAsia" w:hAnsi="Calibri" w:cs="Calibri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A55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B5D2B-9535-429B-90F4-828525F5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CHARENTON LE PONT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CHARENTON LE PONT</dc:title>
  <dc:creator>CORDIER</dc:creator>
  <cp:lastModifiedBy>Catherine Fontaine</cp:lastModifiedBy>
  <cp:revision>25</cp:revision>
  <cp:lastPrinted>2021-01-10T16:57:00Z</cp:lastPrinted>
  <dcterms:created xsi:type="dcterms:W3CDTF">2021-02-19T08:16:00Z</dcterms:created>
  <dcterms:modified xsi:type="dcterms:W3CDTF">2021-02-19T18:06:00Z</dcterms:modified>
</cp:coreProperties>
</file>